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818" w:rsidRDefault="000950B2">
      <w:pPr>
        <w:spacing w:after="60"/>
      </w:pPr>
      <w:r>
        <w:rPr>
          <w:rFonts w:ascii="Times New Roman" w:eastAsia="Times New Roman" w:hAnsi="Times New Roman" w:cs="Times New Roman"/>
          <w:sz w:val="20"/>
        </w:rPr>
        <w:t xml:space="preserve"> </w:t>
      </w:r>
    </w:p>
    <w:p w:rsidR="00D55818" w:rsidRDefault="000950B2">
      <w:pPr>
        <w:spacing w:after="0"/>
        <w:ind w:left="491"/>
        <w:jc w:val="center"/>
      </w:pPr>
      <w:r>
        <w:rPr>
          <w:noProof/>
        </w:rPr>
        <w:drawing>
          <wp:inline distT="0" distB="0" distL="0" distR="0">
            <wp:extent cx="1371599" cy="127063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1371599" cy="1270635"/>
                    </a:xfrm>
                    <a:prstGeom prst="rect">
                      <a:avLst/>
                    </a:prstGeom>
                  </pic:spPr>
                </pic:pic>
              </a:graphicData>
            </a:graphic>
          </wp:inline>
        </w:drawing>
      </w:r>
      <w:r>
        <w:rPr>
          <w:rFonts w:ascii="Times New Roman" w:eastAsia="Times New Roman" w:hAnsi="Times New Roman" w:cs="Times New Roman"/>
          <w:sz w:val="24"/>
        </w:rPr>
        <w:t xml:space="preserve"> </w:t>
      </w:r>
    </w:p>
    <w:p w:rsidR="00D55818" w:rsidRDefault="000950B2">
      <w:pPr>
        <w:spacing w:after="241"/>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24"/>
        </w:rPr>
        <w:t xml:space="preserve"> </w:t>
      </w:r>
    </w:p>
    <w:p w:rsidR="00D55818" w:rsidRDefault="000950B2">
      <w:pPr>
        <w:spacing w:after="0" w:line="242" w:lineRule="auto"/>
        <w:ind w:left="2707" w:right="2222"/>
        <w:jc w:val="center"/>
      </w:pPr>
      <w:r>
        <w:rPr>
          <w:rFonts w:ascii="Arial" w:eastAsia="Arial" w:hAnsi="Arial" w:cs="Arial"/>
          <w:b/>
          <w:sz w:val="32"/>
        </w:rPr>
        <w:t>Brunswick – Glynn County</w:t>
      </w:r>
      <w:r>
        <w:rPr>
          <w:rFonts w:ascii="Arial" w:eastAsia="Arial" w:hAnsi="Arial" w:cs="Arial"/>
          <w:sz w:val="32"/>
        </w:rPr>
        <w:t xml:space="preserve"> </w:t>
      </w:r>
      <w:r>
        <w:rPr>
          <w:rFonts w:ascii="Arial" w:eastAsia="Arial" w:hAnsi="Arial" w:cs="Arial"/>
          <w:b/>
          <w:sz w:val="32"/>
        </w:rPr>
        <w:t>Joint Water &amp; Sewer Commission</w:t>
      </w:r>
      <w:r>
        <w:rPr>
          <w:rFonts w:ascii="Arial" w:eastAsia="Arial" w:hAnsi="Arial" w:cs="Arial"/>
          <w:sz w:val="32"/>
        </w:rPr>
        <w:t xml:space="preserve"> </w:t>
      </w:r>
    </w:p>
    <w:p w:rsidR="00D55818" w:rsidRDefault="00440403">
      <w:pPr>
        <w:spacing w:after="0"/>
        <w:ind w:left="111"/>
        <w:jc w:val="center"/>
        <w:rPr>
          <w:rFonts w:ascii="Arial" w:eastAsia="Arial" w:hAnsi="Arial" w:cs="Arial"/>
          <w:sz w:val="24"/>
        </w:rPr>
      </w:pPr>
      <w:r>
        <w:rPr>
          <w:rFonts w:ascii="Arial" w:eastAsia="Arial" w:hAnsi="Arial" w:cs="Arial"/>
          <w:sz w:val="24"/>
        </w:rPr>
        <w:t>N</w:t>
      </w:r>
      <w:r w:rsidR="00924A69">
        <w:rPr>
          <w:rFonts w:ascii="Arial" w:eastAsia="Arial" w:hAnsi="Arial" w:cs="Arial"/>
          <w:sz w:val="24"/>
        </w:rPr>
        <w:t>ovember 16</w:t>
      </w:r>
      <w:r w:rsidR="00C276D2">
        <w:rPr>
          <w:rFonts w:ascii="Arial" w:eastAsia="Arial" w:hAnsi="Arial" w:cs="Arial"/>
          <w:sz w:val="24"/>
        </w:rPr>
        <w:t>, 2018</w:t>
      </w:r>
    </w:p>
    <w:p w:rsidR="00310ECF" w:rsidRDefault="00310ECF">
      <w:pPr>
        <w:spacing w:after="0"/>
        <w:ind w:left="111"/>
        <w:jc w:val="center"/>
      </w:pPr>
    </w:p>
    <w:p w:rsidR="00D55818" w:rsidRDefault="000950B2">
      <w:pPr>
        <w:spacing w:after="0"/>
        <w:ind w:left="177"/>
        <w:jc w:val="center"/>
      </w:pPr>
      <w:r>
        <w:rPr>
          <w:rFonts w:ascii="Arial" w:eastAsia="Arial" w:hAnsi="Arial" w:cs="Arial"/>
          <w:sz w:val="24"/>
        </w:rPr>
        <w:t xml:space="preserve"> </w:t>
      </w:r>
    </w:p>
    <w:p w:rsidR="0080375D" w:rsidRDefault="0080375D">
      <w:pPr>
        <w:spacing w:after="0"/>
        <w:ind w:left="177"/>
        <w:jc w:val="center"/>
        <w:rPr>
          <w:rFonts w:ascii="Arial" w:eastAsia="Arial" w:hAnsi="Arial" w:cs="Arial"/>
          <w:sz w:val="24"/>
        </w:rPr>
      </w:pPr>
    </w:p>
    <w:p w:rsidR="009C6A59" w:rsidRPr="00310ECF" w:rsidRDefault="00310ECF" w:rsidP="00D40181">
      <w:pPr>
        <w:spacing w:after="0"/>
        <w:ind w:left="2430" w:hanging="1710"/>
      </w:pPr>
      <w:r>
        <w:rPr>
          <w:rFonts w:ascii="Arial" w:eastAsia="Arial" w:hAnsi="Arial" w:cs="Arial"/>
          <w:b/>
          <w:sz w:val="24"/>
        </w:rPr>
        <w:t>PROJECT</w:t>
      </w:r>
      <w:r w:rsidR="000950B2">
        <w:rPr>
          <w:rFonts w:ascii="Arial" w:eastAsia="Arial" w:hAnsi="Arial" w:cs="Arial"/>
          <w:b/>
          <w:sz w:val="24"/>
        </w:rPr>
        <w:t>:</w:t>
      </w:r>
      <w:r w:rsidR="000950B2">
        <w:rPr>
          <w:rFonts w:ascii="Arial" w:eastAsia="Arial" w:hAnsi="Arial" w:cs="Arial"/>
          <w:sz w:val="24"/>
        </w:rPr>
        <w:t xml:space="preserve"> </w:t>
      </w:r>
      <w:r w:rsidR="0005201A">
        <w:rPr>
          <w:rFonts w:ascii="Arial" w:eastAsia="Arial" w:hAnsi="Arial" w:cs="Arial"/>
          <w:sz w:val="24"/>
        </w:rPr>
        <w:t xml:space="preserve">      </w:t>
      </w:r>
      <w:r w:rsidR="00D40181">
        <w:rPr>
          <w:rFonts w:ascii="Arial" w:eastAsia="Arial" w:hAnsi="Arial" w:cs="Arial"/>
          <w:sz w:val="24"/>
        </w:rPr>
        <w:t xml:space="preserve"> </w:t>
      </w:r>
      <w:r w:rsidR="009C6A59">
        <w:rPr>
          <w:rFonts w:ascii="Arial" w:eastAsia="Arial" w:hAnsi="Arial" w:cs="Arial"/>
          <w:b/>
          <w:sz w:val="24"/>
        </w:rPr>
        <w:t xml:space="preserve">IFB – </w:t>
      </w:r>
      <w:r w:rsidR="009962DA">
        <w:rPr>
          <w:rFonts w:ascii="Arial" w:eastAsia="Arial" w:hAnsi="Arial" w:cs="Arial"/>
          <w:b/>
          <w:sz w:val="24"/>
        </w:rPr>
        <w:t>Academy Creek Oxygen Piping Replacement Solicitation No. 19-008</w:t>
      </w:r>
    </w:p>
    <w:p w:rsidR="00D55818" w:rsidRDefault="000950B2" w:rsidP="00310ECF">
      <w:pPr>
        <w:tabs>
          <w:tab w:val="center" w:pos="1360"/>
          <w:tab w:val="center" w:pos="4923"/>
        </w:tabs>
        <w:spacing w:after="5" w:line="250" w:lineRule="auto"/>
      </w:pPr>
      <w:r>
        <w:rPr>
          <w:rFonts w:ascii="Arial" w:eastAsia="Arial" w:hAnsi="Arial" w:cs="Arial"/>
          <w:b/>
          <w:sz w:val="6"/>
        </w:rPr>
        <w:t xml:space="preserve"> </w:t>
      </w:r>
    </w:p>
    <w:p w:rsidR="00D55818" w:rsidRDefault="000950B2">
      <w:pPr>
        <w:spacing w:after="5" w:line="250" w:lineRule="auto"/>
        <w:ind w:left="715" w:hanging="10"/>
      </w:pPr>
      <w:r>
        <w:rPr>
          <w:rFonts w:ascii="Arial" w:eastAsia="Arial" w:hAnsi="Arial" w:cs="Arial"/>
          <w:b/>
          <w:sz w:val="24"/>
        </w:rPr>
        <w:t xml:space="preserve">ADDENDUM:    </w:t>
      </w:r>
      <w:r w:rsidR="00924A69">
        <w:rPr>
          <w:rFonts w:ascii="Arial" w:eastAsia="Arial" w:hAnsi="Arial" w:cs="Arial"/>
          <w:b/>
          <w:sz w:val="24"/>
        </w:rPr>
        <w:t>One</w:t>
      </w:r>
      <w:r w:rsidR="004B1EE9">
        <w:rPr>
          <w:rFonts w:ascii="Arial" w:eastAsia="Arial" w:hAnsi="Arial" w:cs="Arial"/>
          <w:b/>
          <w:sz w:val="24"/>
        </w:rPr>
        <w:t xml:space="preserve"> </w:t>
      </w:r>
      <w:r>
        <w:rPr>
          <w:rFonts w:ascii="Arial" w:eastAsia="Arial" w:hAnsi="Arial" w:cs="Arial"/>
          <w:b/>
          <w:sz w:val="24"/>
        </w:rPr>
        <w:t>(</w:t>
      </w:r>
      <w:r w:rsidR="00924A69">
        <w:rPr>
          <w:rFonts w:ascii="Arial" w:eastAsia="Arial" w:hAnsi="Arial" w:cs="Arial"/>
          <w:b/>
          <w:sz w:val="24"/>
        </w:rPr>
        <w:t>1</w:t>
      </w:r>
      <w:r>
        <w:rPr>
          <w:rFonts w:ascii="Arial" w:eastAsia="Arial" w:hAnsi="Arial" w:cs="Arial"/>
          <w:b/>
          <w:sz w:val="24"/>
        </w:rPr>
        <w:t xml:space="preserve">) </w:t>
      </w:r>
    </w:p>
    <w:p w:rsidR="00D55818" w:rsidRDefault="000950B2">
      <w:pPr>
        <w:spacing w:after="4"/>
        <w:ind w:left="720"/>
      </w:pPr>
      <w:r>
        <w:rPr>
          <w:rFonts w:ascii="Arial" w:eastAsia="Arial" w:hAnsi="Arial" w:cs="Arial"/>
          <w:b/>
          <w:sz w:val="24"/>
        </w:rPr>
        <w:t xml:space="preserve"> </w:t>
      </w:r>
    </w:p>
    <w:p w:rsidR="00D55818" w:rsidRPr="00924A69" w:rsidRDefault="000950B2" w:rsidP="0003382E">
      <w:pPr>
        <w:spacing w:after="10" w:line="263" w:lineRule="auto"/>
        <w:ind w:left="720" w:right="1484"/>
        <w:rPr>
          <w:strike/>
        </w:rPr>
      </w:pPr>
      <w:r>
        <w:rPr>
          <w:rFonts w:ascii="Arial" w:eastAsia="Arial" w:hAnsi="Arial" w:cs="Arial"/>
          <w:b/>
          <w:sz w:val="24"/>
        </w:rPr>
        <w:t xml:space="preserve">DUE DATE:      </w:t>
      </w:r>
      <w:r w:rsidR="009962DA" w:rsidRPr="00924A69">
        <w:rPr>
          <w:rFonts w:ascii="Arial" w:eastAsia="Arial" w:hAnsi="Arial" w:cs="Arial"/>
          <w:b/>
          <w:strike/>
          <w:sz w:val="24"/>
        </w:rPr>
        <w:t>Friday, December 7, 2018 -- NOON</w:t>
      </w:r>
    </w:p>
    <w:p w:rsidR="00D55818" w:rsidRDefault="000950B2">
      <w:pPr>
        <w:spacing w:after="0"/>
      </w:pPr>
      <w:r>
        <w:rPr>
          <w:rFonts w:ascii="Arial" w:eastAsia="Arial" w:hAnsi="Arial" w:cs="Arial"/>
          <w:b/>
          <w:sz w:val="28"/>
        </w:rPr>
        <w:t xml:space="preserve"> </w:t>
      </w:r>
    </w:p>
    <w:p w:rsidR="00D55818" w:rsidRDefault="000950B2">
      <w:pPr>
        <w:spacing w:after="0"/>
        <w:rPr>
          <w:rFonts w:ascii="Arial" w:eastAsia="Arial" w:hAnsi="Arial" w:cs="Arial"/>
          <w:b/>
          <w:sz w:val="28"/>
        </w:rPr>
      </w:pPr>
      <w:r>
        <w:rPr>
          <w:rFonts w:ascii="Arial" w:eastAsia="Arial" w:hAnsi="Arial" w:cs="Arial"/>
          <w:b/>
          <w:sz w:val="28"/>
        </w:rPr>
        <w:t xml:space="preserve"> </w:t>
      </w:r>
    </w:p>
    <w:p w:rsidR="0080375D" w:rsidRDefault="0080375D">
      <w:pPr>
        <w:spacing w:after="0"/>
      </w:pPr>
    </w:p>
    <w:p w:rsidR="00D55818" w:rsidRDefault="000950B2">
      <w:pPr>
        <w:spacing w:after="5" w:line="250" w:lineRule="auto"/>
        <w:ind w:left="111" w:hanging="10"/>
        <w:rPr>
          <w:rFonts w:ascii="Arial" w:eastAsia="Arial" w:hAnsi="Arial" w:cs="Arial"/>
          <w:b/>
          <w:sz w:val="24"/>
        </w:rPr>
      </w:pPr>
      <w:r>
        <w:rPr>
          <w:rFonts w:ascii="Arial" w:eastAsia="Arial" w:hAnsi="Arial" w:cs="Arial"/>
          <w:b/>
          <w:sz w:val="24"/>
        </w:rPr>
        <w:t xml:space="preserve">THIS ADDENDUM IS FOR THE PURPOSE OF MAKING THE FOLLOWING CHANGES OR CLARIFICATIONS: </w:t>
      </w:r>
    </w:p>
    <w:p w:rsidR="00924A69" w:rsidRDefault="00924A69">
      <w:pPr>
        <w:spacing w:after="5" w:line="250" w:lineRule="auto"/>
        <w:ind w:left="111" w:hanging="10"/>
        <w:rPr>
          <w:rFonts w:ascii="Arial" w:eastAsia="Arial" w:hAnsi="Arial" w:cs="Arial"/>
          <w:b/>
          <w:sz w:val="24"/>
        </w:rPr>
      </w:pPr>
    </w:p>
    <w:p w:rsidR="00924A69" w:rsidRDefault="00924A69">
      <w:pPr>
        <w:spacing w:after="5" w:line="250" w:lineRule="auto"/>
        <w:ind w:left="111" w:hanging="10"/>
        <w:rPr>
          <w:rFonts w:ascii="Arial" w:eastAsia="Arial" w:hAnsi="Arial" w:cs="Arial"/>
          <w:b/>
          <w:sz w:val="24"/>
        </w:rPr>
      </w:pPr>
    </w:p>
    <w:p w:rsidR="009D65C3" w:rsidRDefault="00924A69" w:rsidP="00924A69">
      <w:pPr>
        <w:spacing w:after="5" w:line="250" w:lineRule="auto"/>
        <w:ind w:left="111" w:hanging="10"/>
        <w:rPr>
          <w:rFonts w:ascii="Arial" w:hAnsi="Arial" w:cs="Arial"/>
          <w:b/>
        </w:rPr>
      </w:pPr>
      <w:r>
        <w:rPr>
          <w:rFonts w:ascii="Arial" w:eastAsia="Arial" w:hAnsi="Arial" w:cs="Arial"/>
          <w:b/>
          <w:sz w:val="24"/>
        </w:rPr>
        <w:t>**Please be advised that due to potential scope of work changes and updates, the bid for Academy Creek Oxygen Piping Replacement for the BGJWSC has been put ON HOLD indefinitely. No bids for this project shall be accepted at this time. Information for an updated due date will be provided following the December 6, 2018 BGJWSC Commission Meeting. The BGJWSC apologizes</w:t>
      </w:r>
      <w:bookmarkStart w:id="0" w:name="_GoBack"/>
      <w:bookmarkEnd w:id="0"/>
      <w:r>
        <w:rPr>
          <w:rFonts w:ascii="Arial" w:eastAsia="Arial" w:hAnsi="Arial" w:cs="Arial"/>
          <w:b/>
          <w:sz w:val="24"/>
        </w:rPr>
        <w:t xml:space="preserve"> for these unanticipated changes and any inconveniences they may cause. We appreciate your attendance at our pre-bid meeting and your interest in our project**</w:t>
      </w:r>
    </w:p>
    <w:p w:rsidR="009D65C3" w:rsidRDefault="009D65C3" w:rsidP="009D65C3">
      <w:pPr>
        <w:spacing w:after="5" w:line="360" w:lineRule="auto"/>
        <w:rPr>
          <w:rFonts w:ascii="Arial" w:hAnsi="Arial" w:cs="Arial"/>
          <w:b/>
        </w:rPr>
      </w:pPr>
    </w:p>
    <w:p w:rsidR="009D65C3" w:rsidRDefault="009D65C3" w:rsidP="009D65C3">
      <w:pPr>
        <w:spacing w:after="5" w:line="360" w:lineRule="auto"/>
        <w:rPr>
          <w:rFonts w:ascii="Arial" w:hAnsi="Arial" w:cs="Arial"/>
          <w:b/>
        </w:rPr>
      </w:pPr>
    </w:p>
    <w:p w:rsidR="009D65C3" w:rsidRDefault="009D65C3" w:rsidP="009D65C3">
      <w:pPr>
        <w:spacing w:after="5" w:line="360" w:lineRule="auto"/>
        <w:rPr>
          <w:rFonts w:ascii="Arial" w:hAnsi="Arial" w:cs="Arial"/>
          <w:b/>
        </w:rPr>
      </w:pPr>
    </w:p>
    <w:p w:rsidR="009D65C3" w:rsidRDefault="009D65C3" w:rsidP="009D65C3">
      <w:pPr>
        <w:spacing w:after="5" w:line="360" w:lineRule="auto"/>
        <w:rPr>
          <w:rFonts w:ascii="Arial" w:hAnsi="Arial" w:cs="Arial"/>
          <w:b/>
        </w:rPr>
      </w:pPr>
    </w:p>
    <w:p w:rsidR="009D65C3" w:rsidRDefault="009D65C3" w:rsidP="009D65C3">
      <w:pPr>
        <w:spacing w:after="5" w:line="360" w:lineRule="auto"/>
        <w:rPr>
          <w:rFonts w:ascii="Arial" w:hAnsi="Arial" w:cs="Arial"/>
          <w:b/>
        </w:rPr>
      </w:pPr>
    </w:p>
    <w:p w:rsidR="009D65C3" w:rsidRDefault="009D65C3" w:rsidP="009D65C3">
      <w:pPr>
        <w:spacing w:after="5" w:line="360" w:lineRule="auto"/>
        <w:rPr>
          <w:rFonts w:ascii="Arial" w:hAnsi="Arial" w:cs="Arial"/>
          <w:b/>
        </w:rPr>
      </w:pPr>
    </w:p>
    <w:p w:rsidR="009D65C3" w:rsidRDefault="009D65C3" w:rsidP="009D65C3">
      <w:pPr>
        <w:spacing w:after="5" w:line="360" w:lineRule="auto"/>
        <w:rPr>
          <w:rFonts w:ascii="Arial" w:hAnsi="Arial" w:cs="Arial"/>
          <w:b/>
        </w:rPr>
      </w:pPr>
    </w:p>
    <w:p w:rsidR="009D65C3" w:rsidRDefault="009D65C3" w:rsidP="009D65C3">
      <w:pPr>
        <w:spacing w:after="5" w:line="360" w:lineRule="auto"/>
        <w:rPr>
          <w:rFonts w:ascii="Arial" w:hAnsi="Arial" w:cs="Arial"/>
          <w:b/>
        </w:rPr>
      </w:pPr>
    </w:p>
    <w:p w:rsidR="009D65C3" w:rsidRDefault="009D65C3" w:rsidP="009D65C3">
      <w:pPr>
        <w:spacing w:after="5" w:line="360" w:lineRule="auto"/>
        <w:rPr>
          <w:rFonts w:ascii="Arial" w:hAnsi="Arial" w:cs="Arial"/>
          <w:b/>
        </w:rPr>
      </w:pPr>
    </w:p>
    <w:p w:rsidR="009D65C3" w:rsidRDefault="009D65C3" w:rsidP="009D65C3">
      <w:pPr>
        <w:spacing w:after="5" w:line="360" w:lineRule="auto"/>
        <w:rPr>
          <w:rFonts w:ascii="Arial" w:hAnsi="Arial" w:cs="Arial"/>
          <w:b/>
        </w:rPr>
      </w:pPr>
    </w:p>
    <w:p w:rsidR="009D65C3" w:rsidRDefault="009D65C3" w:rsidP="009D65C3">
      <w:pPr>
        <w:spacing w:after="5" w:line="360" w:lineRule="auto"/>
        <w:rPr>
          <w:rFonts w:ascii="Arial" w:hAnsi="Arial" w:cs="Arial"/>
          <w:b/>
        </w:rPr>
      </w:pPr>
    </w:p>
    <w:p w:rsidR="009E5745" w:rsidRDefault="009E5745" w:rsidP="009E5745">
      <w:pPr>
        <w:spacing w:after="5" w:line="250" w:lineRule="auto"/>
        <w:rPr>
          <w:b/>
          <w:sz w:val="24"/>
          <w:szCs w:val="24"/>
        </w:rPr>
      </w:pPr>
    </w:p>
    <w:p w:rsidR="00310ECF" w:rsidRDefault="00310ECF">
      <w:pPr>
        <w:spacing w:after="27" w:line="216" w:lineRule="auto"/>
        <w:ind w:left="101" w:right="3637" w:firstLine="4027"/>
        <w:rPr>
          <w:rFonts w:ascii="Times New Roman" w:eastAsia="Times New Roman" w:hAnsi="Times New Roman" w:cs="Times New Roman"/>
          <w:sz w:val="24"/>
        </w:rPr>
      </w:pPr>
    </w:p>
    <w:p w:rsidR="00D55818" w:rsidRDefault="000950B2">
      <w:pPr>
        <w:spacing w:after="27" w:line="216" w:lineRule="auto"/>
        <w:ind w:left="101" w:right="3637" w:firstLine="4027"/>
      </w:pPr>
      <w:r>
        <w:rPr>
          <w:noProof/>
        </w:rPr>
        <w:drawing>
          <wp:inline distT="0" distB="0" distL="0" distR="0">
            <wp:extent cx="1371599" cy="1270635"/>
            <wp:effectExtent l="0" t="0" r="0" b="0"/>
            <wp:docPr id="132" name="Picture 132"/>
            <wp:cNvGraphicFramePr/>
            <a:graphic xmlns:a="http://schemas.openxmlformats.org/drawingml/2006/main">
              <a:graphicData uri="http://schemas.openxmlformats.org/drawingml/2006/picture">
                <pic:pic xmlns:pic="http://schemas.openxmlformats.org/drawingml/2006/picture">
                  <pic:nvPicPr>
                    <pic:cNvPr id="132" name="Picture 132"/>
                    <pic:cNvPicPr/>
                  </pic:nvPicPr>
                  <pic:blipFill>
                    <a:blip r:embed="rId8"/>
                    <a:stretch>
                      <a:fillRect/>
                    </a:stretch>
                  </pic:blipFill>
                  <pic:spPr>
                    <a:xfrm>
                      <a:off x="0" y="0"/>
                      <a:ext cx="1371599" cy="1270635"/>
                    </a:xfrm>
                    <a:prstGeom prst="rect">
                      <a:avLst/>
                    </a:prstGeom>
                  </pic:spPr>
                </pic:pic>
              </a:graphicData>
            </a:graphic>
          </wp:inline>
        </w:drawing>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D55818" w:rsidRDefault="000950B2">
      <w:pPr>
        <w:spacing w:after="0"/>
        <w:ind w:left="101"/>
      </w:pPr>
      <w:r>
        <w:rPr>
          <w:rFonts w:ascii="Times New Roman" w:eastAsia="Times New Roman" w:hAnsi="Times New Roman" w:cs="Times New Roman"/>
          <w:sz w:val="24"/>
        </w:rPr>
        <w:t xml:space="preserve"> </w:t>
      </w:r>
    </w:p>
    <w:p w:rsidR="00D55818" w:rsidRDefault="000950B2">
      <w:pPr>
        <w:spacing w:after="5" w:line="250" w:lineRule="auto"/>
        <w:ind w:left="96" w:right="9" w:hanging="10"/>
      </w:pPr>
      <w:r>
        <w:rPr>
          <w:rFonts w:ascii="Arial" w:eastAsia="Arial" w:hAnsi="Arial" w:cs="Arial"/>
          <w:sz w:val="24"/>
        </w:rPr>
        <w:t xml:space="preserve">All applicants under this </w:t>
      </w:r>
      <w:r w:rsidR="00DC5253">
        <w:rPr>
          <w:rFonts w:ascii="Arial" w:eastAsia="Arial" w:hAnsi="Arial" w:cs="Arial"/>
          <w:sz w:val="24"/>
        </w:rPr>
        <w:t>Invitation for Bid</w:t>
      </w:r>
      <w:r>
        <w:rPr>
          <w:rFonts w:ascii="Arial" w:eastAsia="Arial" w:hAnsi="Arial" w:cs="Arial"/>
          <w:sz w:val="24"/>
        </w:rPr>
        <w:t xml:space="preserve"> are kindly requested to acknowledge receipt of this Addendum in original only. </w:t>
      </w:r>
    </w:p>
    <w:p w:rsidR="00D55818" w:rsidRDefault="000950B2">
      <w:pPr>
        <w:spacing w:after="191"/>
      </w:pPr>
      <w:r>
        <w:rPr>
          <w:rFonts w:ascii="Arial" w:eastAsia="Arial" w:hAnsi="Arial" w:cs="Arial"/>
          <w:sz w:val="18"/>
        </w:rPr>
        <w:t xml:space="preserve"> </w:t>
      </w:r>
    </w:p>
    <w:p w:rsidR="00D55818" w:rsidRDefault="000950B2">
      <w:pPr>
        <w:pStyle w:val="Heading1"/>
        <w:tabs>
          <w:tab w:val="center" w:pos="5049"/>
        </w:tabs>
      </w:pPr>
      <w:r>
        <w:rPr>
          <w:b w:val="0"/>
          <w:sz w:val="2"/>
        </w:rPr>
        <w:t xml:space="preserve"> </w:t>
      </w:r>
      <w:r>
        <w:rPr>
          <w:b w:val="0"/>
          <w:sz w:val="2"/>
        </w:rPr>
        <w:tab/>
      </w:r>
      <w:r>
        <w:t xml:space="preserve">ACKNOWLEDGEMENT </w:t>
      </w:r>
    </w:p>
    <w:p w:rsidR="00F85D9E" w:rsidRDefault="000950B2" w:rsidP="00F85D9E">
      <w:pPr>
        <w:spacing w:after="0"/>
        <w:ind w:left="113"/>
        <w:jc w:val="center"/>
        <w:rPr>
          <w:rFonts w:ascii="Arial" w:eastAsia="Arial" w:hAnsi="Arial" w:cs="Arial"/>
          <w:b/>
          <w:sz w:val="24"/>
        </w:rPr>
      </w:pPr>
      <w:r>
        <w:rPr>
          <w:rFonts w:ascii="Arial" w:eastAsia="Arial" w:hAnsi="Arial" w:cs="Arial"/>
          <w:b/>
          <w:sz w:val="24"/>
        </w:rPr>
        <w:t xml:space="preserve">ADDENDUM:   </w:t>
      </w:r>
      <w:r w:rsidR="00924A69">
        <w:rPr>
          <w:rFonts w:ascii="Arial" w:eastAsia="Arial" w:hAnsi="Arial" w:cs="Arial"/>
          <w:b/>
          <w:sz w:val="24"/>
        </w:rPr>
        <w:t>One</w:t>
      </w:r>
      <w:r w:rsidR="00D40181">
        <w:rPr>
          <w:rFonts w:ascii="Arial" w:eastAsia="Arial" w:hAnsi="Arial" w:cs="Arial"/>
          <w:b/>
          <w:sz w:val="24"/>
        </w:rPr>
        <w:t xml:space="preserve"> (</w:t>
      </w:r>
      <w:r w:rsidR="00924A69">
        <w:rPr>
          <w:rFonts w:ascii="Arial" w:eastAsia="Arial" w:hAnsi="Arial" w:cs="Arial"/>
          <w:b/>
          <w:sz w:val="24"/>
        </w:rPr>
        <w:t>1</w:t>
      </w:r>
      <w:r w:rsidR="00BF3013">
        <w:rPr>
          <w:rFonts w:ascii="Arial" w:eastAsia="Arial" w:hAnsi="Arial" w:cs="Arial"/>
          <w:b/>
          <w:sz w:val="24"/>
        </w:rPr>
        <w:t>)</w:t>
      </w:r>
    </w:p>
    <w:p w:rsidR="00D55818" w:rsidRDefault="000950B2" w:rsidP="00F85D9E">
      <w:pPr>
        <w:spacing w:after="0"/>
        <w:ind w:left="113"/>
        <w:jc w:val="center"/>
      </w:pPr>
      <w:r>
        <w:rPr>
          <w:rFonts w:ascii="Arial" w:eastAsia="Arial" w:hAnsi="Arial" w:cs="Arial"/>
          <w:b/>
          <w:sz w:val="23"/>
        </w:rPr>
        <w:t xml:space="preserve"> </w:t>
      </w:r>
    </w:p>
    <w:p w:rsidR="00D55818" w:rsidRDefault="000950B2">
      <w:pPr>
        <w:spacing w:after="0"/>
      </w:pPr>
      <w:r>
        <w:rPr>
          <w:rFonts w:ascii="Arial" w:eastAsia="Arial" w:hAnsi="Arial" w:cs="Arial"/>
          <w:b/>
          <w:sz w:val="23"/>
        </w:rPr>
        <w:t xml:space="preserve"> </w:t>
      </w:r>
    </w:p>
    <w:p w:rsidR="00D55818" w:rsidRDefault="000950B2">
      <w:pPr>
        <w:spacing w:after="0"/>
      </w:pPr>
      <w:r>
        <w:rPr>
          <w:rFonts w:ascii="Arial" w:eastAsia="Arial" w:hAnsi="Arial" w:cs="Arial"/>
          <w:b/>
          <w:sz w:val="23"/>
        </w:rPr>
        <w:t xml:space="preserve"> </w:t>
      </w:r>
    </w:p>
    <w:p w:rsidR="00D55818" w:rsidRDefault="000950B2">
      <w:pPr>
        <w:tabs>
          <w:tab w:val="center" w:pos="6149"/>
          <w:tab w:val="center" w:pos="8896"/>
        </w:tabs>
        <w:spacing w:after="0"/>
      </w:pPr>
      <w:r>
        <w:tab/>
      </w:r>
      <w:r>
        <w:rPr>
          <w:rFonts w:ascii="Arial" w:eastAsia="Arial" w:hAnsi="Arial" w:cs="Arial"/>
          <w:b/>
          <w:sz w:val="24"/>
        </w:rPr>
        <w:t xml:space="preserve">Date: </w:t>
      </w:r>
      <w:r>
        <w:rPr>
          <w:rFonts w:ascii="Arial" w:eastAsia="Arial" w:hAnsi="Arial" w:cs="Arial"/>
          <w:b/>
          <w:sz w:val="24"/>
          <w:u w:val="single" w:color="000000"/>
        </w:rPr>
        <w:t xml:space="preserve">        </w:t>
      </w:r>
      <w:r>
        <w:rPr>
          <w:rFonts w:ascii="Arial" w:eastAsia="Arial" w:hAnsi="Arial" w:cs="Arial"/>
          <w:b/>
          <w:sz w:val="24"/>
          <w:u w:val="single" w:color="000000"/>
        </w:rPr>
        <w:tab/>
        <w:t>_____________</w:t>
      </w:r>
      <w:r>
        <w:rPr>
          <w:rFonts w:ascii="Arial" w:eastAsia="Arial" w:hAnsi="Arial" w:cs="Arial"/>
          <w:sz w:val="24"/>
        </w:rPr>
        <w:t xml:space="preserve"> </w:t>
      </w:r>
    </w:p>
    <w:p w:rsidR="00D55818" w:rsidRDefault="000950B2">
      <w:pPr>
        <w:spacing w:after="117"/>
      </w:pPr>
      <w:r>
        <w:rPr>
          <w:rFonts w:ascii="Arial" w:eastAsia="Arial" w:hAnsi="Arial" w:cs="Arial"/>
          <w:b/>
          <w:sz w:val="17"/>
        </w:rPr>
        <w:t xml:space="preserve"> </w:t>
      </w:r>
    </w:p>
    <w:p w:rsidR="00D55818" w:rsidRDefault="000950B2">
      <w:pPr>
        <w:spacing w:after="5" w:line="250" w:lineRule="auto"/>
        <w:ind w:left="96" w:right="9" w:hanging="10"/>
      </w:pPr>
      <w:r>
        <w:rPr>
          <w:rFonts w:ascii="Arial" w:eastAsia="Arial" w:hAnsi="Arial" w:cs="Arial"/>
          <w:sz w:val="24"/>
        </w:rPr>
        <w:t xml:space="preserve">The above Addendum is hereby acknowledged: </w:t>
      </w:r>
    </w:p>
    <w:p w:rsidR="00D55818" w:rsidRDefault="000950B2">
      <w:pPr>
        <w:spacing w:after="0"/>
      </w:pPr>
      <w:r>
        <w:rPr>
          <w:rFonts w:ascii="Arial" w:eastAsia="Arial" w:hAnsi="Arial" w:cs="Arial"/>
          <w:sz w:val="20"/>
        </w:rPr>
        <w:t xml:space="preserve"> </w:t>
      </w:r>
    </w:p>
    <w:p w:rsidR="00D55818" w:rsidRDefault="000950B2">
      <w:pPr>
        <w:spacing w:after="0"/>
      </w:pPr>
      <w:r>
        <w:rPr>
          <w:rFonts w:ascii="Arial" w:eastAsia="Arial" w:hAnsi="Arial" w:cs="Arial"/>
          <w:sz w:val="20"/>
        </w:rPr>
        <w:t xml:space="preserve"> </w:t>
      </w:r>
    </w:p>
    <w:p w:rsidR="00D55818" w:rsidRDefault="000950B2">
      <w:pPr>
        <w:spacing w:after="0"/>
      </w:pPr>
      <w:r>
        <w:rPr>
          <w:rFonts w:ascii="Arial" w:eastAsia="Arial" w:hAnsi="Arial" w:cs="Arial"/>
          <w:sz w:val="20"/>
        </w:rPr>
        <w:t xml:space="preserve"> </w:t>
      </w:r>
    </w:p>
    <w:p w:rsidR="00D55818" w:rsidRDefault="000950B2">
      <w:pPr>
        <w:spacing w:after="76"/>
      </w:pPr>
      <w:r>
        <w:rPr>
          <w:rFonts w:ascii="Arial" w:eastAsia="Arial" w:hAnsi="Arial" w:cs="Arial"/>
          <w:sz w:val="14"/>
        </w:rPr>
        <w:t xml:space="preserve"> </w:t>
      </w:r>
    </w:p>
    <w:p w:rsidR="00D55818" w:rsidRDefault="000950B2">
      <w:pPr>
        <w:pStyle w:val="Heading2"/>
        <w:tabs>
          <w:tab w:val="center" w:pos="5061"/>
          <w:tab w:val="center" w:pos="9581"/>
        </w:tabs>
        <w:ind w:left="0"/>
        <w:jc w:val="left"/>
      </w:pPr>
      <w:r>
        <w:rPr>
          <w:noProof/>
        </w:rPr>
        <mc:AlternateContent>
          <mc:Choice Requires="wpg">
            <w:drawing>
              <wp:anchor distT="0" distB="0" distL="114300" distR="114300" simplePos="0" relativeHeight="251658240" behindDoc="0" locked="0" layoutInCell="1" allowOverlap="1">
                <wp:simplePos x="0" y="0"/>
                <wp:positionH relativeFrom="column">
                  <wp:posOffset>92075</wp:posOffset>
                </wp:positionH>
                <wp:positionV relativeFrom="paragraph">
                  <wp:posOffset>3318</wp:posOffset>
                </wp:positionV>
                <wp:extent cx="5979795" cy="19558"/>
                <wp:effectExtent l="0" t="0" r="0" b="0"/>
                <wp:wrapNone/>
                <wp:docPr id="1155" name="Group 1155"/>
                <wp:cNvGraphicFramePr/>
                <a:graphic xmlns:a="http://schemas.openxmlformats.org/drawingml/2006/main">
                  <a:graphicData uri="http://schemas.microsoft.com/office/word/2010/wordprocessingGroup">
                    <wpg:wgp>
                      <wpg:cNvGrpSpPr/>
                      <wpg:grpSpPr>
                        <a:xfrm>
                          <a:off x="0" y="0"/>
                          <a:ext cx="5979795" cy="19558"/>
                          <a:chOff x="0" y="0"/>
                          <a:chExt cx="5979795" cy="19558"/>
                        </a:xfrm>
                      </wpg:grpSpPr>
                      <wps:wsp>
                        <wps:cNvPr id="183" name="Shape 183"/>
                        <wps:cNvSpPr/>
                        <wps:spPr>
                          <a:xfrm>
                            <a:off x="0" y="0"/>
                            <a:ext cx="5979795" cy="0"/>
                          </a:xfrm>
                          <a:custGeom>
                            <a:avLst/>
                            <a:gdLst/>
                            <a:ahLst/>
                            <a:cxnLst/>
                            <a:rect l="0" t="0" r="0" b="0"/>
                            <a:pathLst>
                              <a:path w="5979795">
                                <a:moveTo>
                                  <a:pt x="0" y="0"/>
                                </a:moveTo>
                                <a:lnTo>
                                  <a:pt x="5979795" y="0"/>
                                </a:lnTo>
                              </a:path>
                            </a:pathLst>
                          </a:custGeom>
                          <a:ln w="1955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991B130" id="Group 1155" o:spid="_x0000_s1026" style="position:absolute;margin-left:7.25pt;margin-top:.25pt;width:470.85pt;height:1.55pt;z-index:251658240" coordsize="59797,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">
                <v:shape id="Shape 183" o:spid="_x0000_s1027" style="position:absolute;width:59797;height:0;visibility:visible;mso-wrap-style:square;v-text-anchor:top" coordsize="5979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VZoMIA&#10;AADcAAAADwAAAGRycy9kb3ducmV2LnhtbERPTWvCQBC9F/wPywi91U2tWImuIoLQSwvaVjwO2TGb&#10;mp0N2WmM/94VCr3N433OYtX7WnXUxiqwgedRBoq4CLbi0sDX5/ZpBioKssU6MBm4UoTVcvCwwNyG&#10;C++o20upUgjHHA04kSbXOhaOPMZRaIgTdwqtR0mwLbVt8ZLCfa3HWTbVHitODQ4b2jgqzvtfb6Bw&#10;V5keD+Lf1x+dHlfn75/XSW3M47Bfz0EJ9fIv/nO/2TR/9gL3Z9IFe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tVmgwgAAANwAAAAPAAAAAAAAAAAAAAAAAJgCAABkcnMvZG93&#10;bnJldi54bWxQSwUGAAAAAAQABAD1AAAAhwMAAAAA&#10;" path="m,l5979795,e" filled="f" strokeweight="1.54pt">
                  <v:path arrowok="t" textboxrect="0,0,5979795,0"/>
                </v:shape>
              </v:group>
            </w:pict>
          </mc:Fallback>
        </mc:AlternateContent>
      </w:r>
      <w:r>
        <w:rPr>
          <w:rFonts w:ascii="Calibri" w:eastAsia="Calibri" w:hAnsi="Calibri" w:cs="Calibri"/>
          <w:sz w:val="22"/>
        </w:rPr>
        <w:tab/>
      </w:r>
      <w:r>
        <w:t xml:space="preserve">(NAME OF BIDDER) </w:t>
      </w:r>
      <w:r>
        <w:tab/>
      </w:r>
      <w:r>
        <w:rPr>
          <w:sz w:val="5"/>
          <w:vertAlign w:val="superscript"/>
        </w:rPr>
        <w:t xml:space="preserve"> </w:t>
      </w:r>
    </w:p>
    <w:p w:rsidR="00D55818" w:rsidRDefault="000950B2">
      <w:pPr>
        <w:spacing w:after="0"/>
      </w:pPr>
      <w:r>
        <w:rPr>
          <w:rFonts w:ascii="Arial" w:eastAsia="Arial" w:hAnsi="Arial" w:cs="Arial"/>
          <w:sz w:val="20"/>
        </w:rPr>
        <w:t xml:space="preserve"> </w:t>
      </w:r>
    </w:p>
    <w:p w:rsidR="00D55818" w:rsidRDefault="000950B2">
      <w:pPr>
        <w:spacing w:after="0"/>
      </w:pPr>
      <w:r>
        <w:rPr>
          <w:rFonts w:ascii="Arial" w:eastAsia="Arial" w:hAnsi="Arial" w:cs="Arial"/>
          <w:sz w:val="20"/>
        </w:rPr>
        <w:t xml:space="preserve"> </w:t>
      </w:r>
    </w:p>
    <w:p w:rsidR="00D55818" w:rsidRDefault="000950B2">
      <w:pPr>
        <w:spacing w:after="48"/>
      </w:pPr>
      <w:r>
        <w:rPr>
          <w:rFonts w:ascii="Arial" w:eastAsia="Arial" w:hAnsi="Arial" w:cs="Arial"/>
          <w:sz w:val="20"/>
        </w:rPr>
        <w:t xml:space="preserve"> </w:t>
      </w:r>
    </w:p>
    <w:p w:rsidR="00D55818" w:rsidRDefault="000950B2">
      <w:pPr>
        <w:spacing w:after="0"/>
      </w:pPr>
      <w:r>
        <w:rPr>
          <w:rFonts w:ascii="Arial" w:eastAsia="Arial" w:hAnsi="Arial" w:cs="Arial"/>
          <w:sz w:val="27"/>
        </w:rPr>
        <w:t xml:space="preserve"> </w:t>
      </w:r>
    </w:p>
    <w:p w:rsidR="00D55818" w:rsidRDefault="000950B2" w:rsidP="000950B2">
      <w:pPr>
        <w:tabs>
          <w:tab w:val="center" w:pos="3187"/>
          <w:tab w:val="center" w:pos="4706"/>
          <w:tab w:val="center" w:pos="7387"/>
        </w:tabs>
        <w:spacing w:after="5542" w:line="250" w:lineRule="auto"/>
      </w:pPr>
      <w:r>
        <w:rPr>
          <w:noProof/>
        </w:rPr>
        <mc:AlternateContent>
          <mc:Choice Requires="wpg">
            <w:drawing>
              <wp:anchor distT="0" distB="0" distL="114300" distR="114300" simplePos="0" relativeHeight="251659264" behindDoc="0" locked="0" layoutInCell="1" allowOverlap="1">
                <wp:simplePos x="0" y="0"/>
                <wp:positionH relativeFrom="column">
                  <wp:posOffset>110490</wp:posOffset>
                </wp:positionH>
                <wp:positionV relativeFrom="paragraph">
                  <wp:posOffset>302</wp:posOffset>
                </wp:positionV>
                <wp:extent cx="1905000" cy="6096"/>
                <wp:effectExtent l="0" t="0" r="0" b="0"/>
                <wp:wrapNone/>
                <wp:docPr id="1156" name="Group 1156"/>
                <wp:cNvGraphicFramePr/>
                <a:graphic xmlns:a="http://schemas.openxmlformats.org/drawingml/2006/main">
                  <a:graphicData uri="http://schemas.microsoft.com/office/word/2010/wordprocessingGroup">
                    <wpg:wgp>
                      <wpg:cNvGrpSpPr/>
                      <wpg:grpSpPr>
                        <a:xfrm>
                          <a:off x="0" y="0"/>
                          <a:ext cx="1905000" cy="6096"/>
                          <a:chOff x="0" y="0"/>
                          <a:chExt cx="1905000" cy="6096"/>
                        </a:xfrm>
                      </wpg:grpSpPr>
                      <wps:wsp>
                        <wps:cNvPr id="184" name="Shape 184"/>
                        <wps:cNvSpPr/>
                        <wps:spPr>
                          <a:xfrm>
                            <a:off x="0" y="0"/>
                            <a:ext cx="1905000" cy="0"/>
                          </a:xfrm>
                          <a:custGeom>
                            <a:avLst/>
                            <a:gdLst/>
                            <a:ahLst/>
                            <a:cxnLst/>
                            <a:rect l="0" t="0" r="0" b="0"/>
                            <a:pathLst>
                              <a:path w="1905000">
                                <a:moveTo>
                                  <a:pt x="0" y="0"/>
                                </a:moveTo>
                                <a:lnTo>
                                  <a:pt x="1905000" y="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EC5913C" id="Group 1156" o:spid="_x0000_s1026" style="position:absolute;margin-left:8.7pt;margin-top:0;width:150pt;height:.5pt;z-index:251659264" coordsize="1905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">
                <v:shape id="Shape 184" o:spid="_x0000_s1027" style="position:absolute;width:19050;height:0;visibility:visible;mso-wrap-style:square;v-text-anchor:top" coordsize="1905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XZsEA&#10;AADcAAAADwAAAGRycy9kb3ducmV2LnhtbERPzWrCQBC+F/oOyxS81U0ltBJdpQiC6CVVH2DIjkk0&#10;OxuzY4xv7xYKvc3H9zvz5eAa1VMXas8GPsYJKOLC25pLA8fD+n0KKgiyxcYzGXhQgOXi9WWOmfV3&#10;/qF+L6WKIRwyNFCJtJnWoajIYRj7ljhyJ985lAi7UtsO7zHcNXqSJJ/aYc2xocKWVhUVl/3NGdh9&#10;YS6TfkhPlzSR7ZHy8zXkxozehu8ZKKFB/sV/7o2N86cp/D4TL9C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LF2bBAAAA3AAAAA8AAAAAAAAAAAAAAAAAmAIAAGRycy9kb3du&#10;cmV2LnhtbFBLBQYAAAAABAAEAPUAAACGAwAAAAA=&#10;" path="m,l1905000,e" filled="f" strokeweight=".48pt">
                  <v:path arrowok="t" textboxrect="0,0,1905000,0"/>
                </v:shape>
              </v:group>
            </w:pict>
          </mc:Fallback>
        </mc:AlternateContent>
      </w:r>
      <w:r>
        <w:rPr>
          <w:noProof/>
        </w:rPr>
        <mc:AlternateContent>
          <mc:Choice Requires="wpg">
            <w:drawing>
              <wp:anchor distT="0" distB="0" distL="114300" distR="114300" simplePos="0" relativeHeight="251660288" behindDoc="0" locked="0" layoutInCell="1" allowOverlap="1">
                <wp:simplePos x="0" y="0"/>
                <wp:positionH relativeFrom="column">
                  <wp:posOffset>2853690</wp:posOffset>
                </wp:positionH>
                <wp:positionV relativeFrom="paragraph">
                  <wp:posOffset>302</wp:posOffset>
                </wp:positionV>
                <wp:extent cx="1828800" cy="6096"/>
                <wp:effectExtent l="0" t="0" r="0" b="0"/>
                <wp:wrapNone/>
                <wp:docPr id="1157" name="Group 1157"/>
                <wp:cNvGraphicFramePr/>
                <a:graphic xmlns:a="http://schemas.openxmlformats.org/drawingml/2006/main">
                  <a:graphicData uri="http://schemas.microsoft.com/office/word/2010/wordprocessingGroup">
                    <wpg:wgp>
                      <wpg:cNvGrpSpPr/>
                      <wpg:grpSpPr>
                        <a:xfrm>
                          <a:off x="0" y="0"/>
                          <a:ext cx="1828800" cy="6096"/>
                          <a:chOff x="0" y="0"/>
                          <a:chExt cx="1828800" cy="6096"/>
                        </a:xfrm>
                      </wpg:grpSpPr>
                      <wps:wsp>
                        <wps:cNvPr id="185" name="Shape 185"/>
                        <wps:cNvSpPr/>
                        <wps:spPr>
                          <a:xfrm>
                            <a:off x="0" y="0"/>
                            <a:ext cx="1828800" cy="0"/>
                          </a:xfrm>
                          <a:custGeom>
                            <a:avLst/>
                            <a:gdLst/>
                            <a:ahLst/>
                            <a:cxnLst/>
                            <a:rect l="0" t="0" r="0" b="0"/>
                            <a:pathLst>
                              <a:path w="1828800">
                                <a:moveTo>
                                  <a:pt x="0" y="0"/>
                                </a:moveTo>
                                <a:lnTo>
                                  <a:pt x="1828800" y="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4AA785E" id="Group 1157" o:spid="_x0000_s1026" style="position:absolute;margin-left:224.7pt;margin-top:0;width:2in;height:.5pt;z-index:251660288" coordsize="182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">
                <v:shape id="Shape 185" o:spid="_x0000_s1027" style="position:absolute;width:18288;height:0;visibility:visible;mso-wrap-style:square;v-text-anchor:top" coordsize="1828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e0z8QA&#10;AADcAAAADwAAAGRycy9kb3ducmV2LnhtbERP22rCQBB9L/gPywi+FN2kYJHoKlpaFAq1XvB5yI7Z&#10;YHY2ZNck7dd3C4W+zeFcZ7HqbSVaanzpWEE6SUAQ506XXCg4n97GMxA+IGusHJOCL/KwWg4eFphp&#10;1/GB2mMoRAxhn6ECE0KdSelzQxb9xNXEkbu6xmKIsCmkbrCL4baST0nyLC2WHBsM1vRiKL8d71bB&#10;Ju22j7v31/yjWpeX743Zt+lnq9Ro2K/nIAL14V/8597pOH82hd9n4gV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ntM/EAAAA3AAAAA8AAAAAAAAAAAAAAAAAmAIAAGRycy9k&#10;b3ducmV2LnhtbFBLBQYAAAAABAAEAPUAAACJAwAAAAA=&#10;" path="m,l1828800,e" filled="f" strokeweight=".48pt">
                  <v:path arrowok="t" textboxrect="0,0,1828800,0"/>
                </v:shape>
              </v:group>
            </w:pict>
          </mc:Fallback>
        </mc:AlternateContent>
      </w:r>
      <w:r>
        <w:rPr>
          <w:rFonts w:ascii="Arial" w:eastAsia="Arial" w:hAnsi="Arial" w:cs="Arial"/>
          <w:sz w:val="24"/>
        </w:rPr>
        <w:t xml:space="preserve">Signature </w:t>
      </w:r>
      <w:r>
        <w:rPr>
          <w:rFonts w:ascii="Arial" w:eastAsia="Arial" w:hAnsi="Arial" w:cs="Arial"/>
          <w:sz w:val="24"/>
        </w:rPr>
        <w:tab/>
      </w:r>
      <w:r>
        <w:rPr>
          <w:rFonts w:ascii="Arial" w:eastAsia="Arial" w:hAnsi="Arial" w:cs="Arial"/>
          <w:sz w:val="3"/>
          <w:vertAlign w:val="superscript"/>
        </w:rPr>
        <w:t xml:space="preserve">  </w:t>
      </w:r>
      <w:r>
        <w:rPr>
          <w:rFonts w:ascii="Arial" w:eastAsia="Arial" w:hAnsi="Arial" w:cs="Arial"/>
          <w:sz w:val="3"/>
          <w:vertAlign w:val="superscript"/>
        </w:rPr>
        <w:tab/>
      </w:r>
      <w:r>
        <w:rPr>
          <w:rFonts w:ascii="Arial" w:eastAsia="Arial" w:hAnsi="Arial" w:cs="Arial"/>
          <w:sz w:val="24"/>
        </w:rPr>
        <w:t xml:space="preserve">Title </w:t>
      </w:r>
      <w:r>
        <w:rPr>
          <w:rFonts w:ascii="Arial" w:eastAsia="Arial" w:hAnsi="Arial" w:cs="Arial"/>
          <w:sz w:val="24"/>
        </w:rPr>
        <w:tab/>
      </w:r>
      <w:r>
        <w:rPr>
          <w:rFonts w:ascii="Arial" w:eastAsia="Arial" w:hAnsi="Arial" w:cs="Arial"/>
          <w:sz w:val="3"/>
          <w:vertAlign w:val="superscript"/>
        </w:rPr>
        <w:t xml:space="preserve"> </w:t>
      </w:r>
      <w:r>
        <w:rPr>
          <w:rFonts w:ascii="Arial" w:eastAsia="Arial" w:hAnsi="Arial" w:cs="Arial"/>
          <w:b/>
          <w:sz w:val="18"/>
        </w:rPr>
        <w:t xml:space="preserve"> </w:t>
      </w:r>
    </w:p>
    <w:sectPr w:rsidR="00D55818" w:rsidSect="0005201A">
      <w:footerReference w:type="default" r:id="rId9"/>
      <w:pgSz w:w="12240" w:h="15840"/>
      <w:pgMar w:top="720" w:right="1397" w:bottom="720" w:left="86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402" w:rsidRDefault="003B4402" w:rsidP="00F85D9E">
      <w:pPr>
        <w:spacing w:after="0" w:line="240" w:lineRule="auto"/>
      </w:pPr>
      <w:r>
        <w:separator/>
      </w:r>
    </w:p>
  </w:endnote>
  <w:endnote w:type="continuationSeparator" w:id="0">
    <w:p w:rsidR="003B4402" w:rsidRDefault="003B4402" w:rsidP="00F85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0429629"/>
      <w:docPartObj>
        <w:docPartGallery w:val="Page Numbers (Bottom of Page)"/>
        <w:docPartUnique/>
      </w:docPartObj>
    </w:sdtPr>
    <w:sdtEndPr>
      <w:rPr>
        <w:noProof/>
      </w:rPr>
    </w:sdtEndPr>
    <w:sdtContent>
      <w:p w:rsidR="0005201A" w:rsidRDefault="0005201A">
        <w:pPr>
          <w:pStyle w:val="Footer"/>
          <w:rPr>
            <w:noProof/>
          </w:rPr>
        </w:pPr>
        <w:r>
          <w:t xml:space="preserve">Page | </w:t>
        </w:r>
        <w:r>
          <w:fldChar w:fldCharType="begin"/>
        </w:r>
        <w:r>
          <w:instrText xml:space="preserve"> PAGE   \* MERGEFORMAT </w:instrText>
        </w:r>
        <w:r>
          <w:fldChar w:fldCharType="separate"/>
        </w:r>
        <w:r w:rsidR="00924A69">
          <w:rPr>
            <w:noProof/>
          </w:rPr>
          <w:t>2</w:t>
        </w:r>
        <w:r>
          <w:rPr>
            <w:noProof/>
          </w:rPr>
          <w:fldChar w:fldCharType="end"/>
        </w:r>
        <w:r>
          <w:rPr>
            <w:noProof/>
          </w:rPr>
          <w:tab/>
        </w:r>
        <w:r w:rsidR="00C276D2">
          <w:rPr>
            <w:noProof/>
          </w:rPr>
          <w:t xml:space="preserve">IFB – </w:t>
        </w:r>
        <w:r w:rsidR="009962DA">
          <w:rPr>
            <w:noProof/>
          </w:rPr>
          <w:t>Academy Creek Oxygen Piping Replacement</w:t>
        </w:r>
        <w:r>
          <w:rPr>
            <w:noProof/>
          </w:rPr>
          <w:tab/>
        </w:r>
        <w:r w:rsidR="009E5745">
          <w:rPr>
            <w:noProof/>
          </w:rPr>
          <w:t xml:space="preserve">Addendum </w:t>
        </w:r>
        <w:r w:rsidR="00924A69">
          <w:rPr>
            <w:noProof/>
          </w:rPr>
          <w:t>1</w:t>
        </w:r>
      </w:p>
    </w:sdtContent>
  </w:sdt>
  <w:p w:rsidR="0080375D" w:rsidRDefault="008037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402" w:rsidRDefault="003B4402" w:rsidP="00F85D9E">
      <w:pPr>
        <w:spacing w:after="0" w:line="240" w:lineRule="auto"/>
      </w:pPr>
      <w:r>
        <w:separator/>
      </w:r>
    </w:p>
  </w:footnote>
  <w:footnote w:type="continuationSeparator" w:id="0">
    <w:p w:rsidR="003B4402" w:rsidRDefault="003B4402" w:rsidP="00F85D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E0758"/>
    <w:multiLevelType w:val="hybridMultilevel"/>
    <w:tmpl w:val="C1D46E82"/>
    <w:lvl w:ilvl="0" w:tplc="04090001">
      <w:start w:val="1"/>
      <w:numFmt w:val="bullet"/>
      <w:lvlText w:val=""/>
      <w:lvlJc w:val="left"/>
      <w:pPr>
        <w:ind w:left="821" w:hanging="360"/>
      </w:pPr>
      <w:rPr>
        <w:rFonts w:ascii="Symbol" w:hAnsi="Symbol" w:hint="default"/>
      </w:rPr>
    </w:lvl>
    <w:lvl w:ilvl="1" w:tplc="04090003">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1" w15:restartNumberingAfterBreak="0">
    <w:nsid w:val="1F8903E4"/>
    <w:multiLevelType w:val="hybridMultilevel"/>
    <w:tmpl w:val="ACB8947A"/>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1963514"/>
    <w:multiLevelType w:val="hybridMultilevel"/>
    <w:tmpl w:val="EEF262C0"/>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943973"/>
    <w:multiLevelType w:val="hybridMultilevel"/>
    <w:tmpl w:val="F5C63696"/>
    <w:lvl w:ilvl="0" w:tplc="D7744032">
      <w:start w:val="1"/>
      <w:numFmt w:val="decimal"/>
      <w:lvlText w:val="%1."/>
      <w:lvlJc w:val="left"/>
      <w:pPr>
        <w:ind w:left="521" w:hanging="360"/>
      </w:pPr>
      <w:rPr>
        <w:rFonts w:ascii="Arial" w:eastAsia="Arial" w:hAnsi="Arial" w:cs="Arial" w:hint="default"/>
        <w:sz w:val="24"/>
      </w:rPr>
    </w:lvl>
    <w:lvl w:ilvl="1" w:tplc="04090019" w:tentative="1">
      <w:start w:val="1"/>
      <w:numFmt w:val="lowerLetter"/>
      <w:lvlText w:val="%2."/>
      <w:lvlJc w:val="left"/>
      <w:pPr>
        <w:ind w:left="1241" w:hanging="360"/>
      </w:pPr>
    </w:lvl>
    <w:lvl w:ilvl="2" w:tplc="0409001B" w:tentative="1">
      <w:start w:val="1"/>
      <w:numFmt w:val="lowerRoman"/>
      <w:lvlText w:val="%3."/>
      <w:lvlJc w:val="right"/>
      <w:pPr>
        <w:ind w:left="1961" w:hanging="180"/>
      </w:pPr>
    </w:lvl>
    <w:lvl w:ilvl="3" w:tplc="0409000F" w:tentative="1">
      <w:start w:val="1"/>
      <w:numFmt w:val="decimal"/>
      <w:lvlText w:val="%4."/>
      <w:lvlJc w:val="left"/>
      <w:pPr>
        <w:ind w:left="2681" w:hanging="360"/>
      </w:pPr>
    </w:lvl>
    <w:lvl w:ilvl="4" w:tplc="04090019" w:tentative="1">
      <w:start w:val="1"/>
      <w:numFmt w:val="lowerLetter"/>
      <w:lvlText w:val="%5."/>
      <w:lvlJc w:val="left"/>
      <w:pPr>
        <w:ind w:left="3401" w:hanging="360"/>
      </w:pPr>
    </w:lvl>
    <w:lvl w:ilvl="5" w:tplc="0409001B" w:tentative="1">
      <w:start w:val="1"/>
      <w:numFmt w:val="lowerRoman"/>
      <w:lvlText w:val="%6."/>
      <w:lvlJc w:val="right"/>
      <w:pPr>
        <w:ind w:left="4121" w:hanging="180"/>
      </w:pPr>
    </w:lvl>
    <w:lvl w:ilvl="6" w:tplc="0409000F" w:tentative="1">
      <w:start w:val="1"/>
      <w:numFmt w:val="decimal"/>
      <w:lvlText w:val="%7."/>
      <w:lvlJc w:val="left"/>
      <w:pPr>
        <w:ind w:left="4841" w:hanging="360"/>
      </w:pPr>
    </w:lvl>
    <w:lvl w:ilvl="7" w:tplc="04090019" w:tentative="1">
      <w:start w:val="1"/>
      <w:numFmt w:val="lowerLetter"/>
      <w:lvlText w:val="%8."/>
      <w:lvlJc w:val="left"/>
      <w:pPr>
        <w:ind w:left="5561" w:hanging="360"/>
      </w:pPr>
    </w:lvl>
    <w:lvl w:ilvl="8" w:tplc="0409001B" w:tentative="1">
      <w:start w:val="1"/>
      <w:numFmt w:val="lowerRoman"/>
      <w:lvlText w:val="%9."/>
      <w:lvlJc w:val="right"/>
      <w:pPr>
        <w:ind w:left="6281"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818"/>
    <w:rsid w:val="0003382E"/>
    <w:rsid w:val="0005201A"/>
    <w:rsid w:val="000950B2"/>
    <w:rsid w:val="00101F45"/>
    <w:rsid w:val="00172D75"/>
    <w:rsid w:val="00183844"/>
    <w:rsid w:val="00191A22"/>
    <w:rsid w:val="001B0C0A"/>
    <w:rsid w:val="001F18CD"/>
    <w:rsid w:val="00233F27"/>
    <w:rsid w:val="00251FE3"/>
    <w:rsid w:val="00292F93"/>
    <w:rsid w:val="00310ECF"/>
    <w:rsid w:val="003B4402"/>
    <w:rsid w:val="00440403"/>
    <w:rsid w:val="004A787D"/>
    <w:rsid w:val="004B1EE9"/>
    <w:rsid w:val="00515B17"/>
    <w:rsid w:val="006342B1"/>
    <w:rsid w:val="00734DE9"/>
    <w:rsid w:val="00736664"/>
    <w:rsid w:val="0080375D"/>
    <w:rsid w:val="008602FD"/>
    <w:rsid w:val="008C2B74"/>
    <w:rsid w:val="00924A69"/>
    <w:rsid w:val="00977886"/>
    <w:rsid w:val="009962DA"/>
    <w:rsid w:val="009C6A59"/>
    <w:rsid w:val="009D65C3"/>
    <w:rsid w:val="009E5745"/>
    <w:rsid w:val="00BF3013"/>
    <w:rsid w:val="00C276D2"/>
    <w:rsid w:val="00C548BB"/>
    <w:rsid w:val="00D40181"/>
    <w:rsid w:val="00D55818"/>
    <w:rsid w:val="00DC5253"/>
    <w:rsid w:val="00EC19CE"/>
    <w:rsid w:val="00EE708E"/>
    <w:rsid w:val="00EF67E2"/>
    <w:rsid w:val="00F85D9E"/>
    <w:rsid w:val="00FA0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3B65ED3"/>
  <w15:docId w15:val="{E9499581-ECD7-48B8-9F8E-2AD281427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0"/>
      <w:ind w:left="111"/>
      <w:jc w:val="right"/>
      <w:outlineLvl w:val="1"/>
    </w:pPr>
    <w:rPr>
      <w:rFonts w:ascii="Arial" w:eastAsia="Arial" w:hAnsi="Arial" w:cs="Arial"/>
      <w:color w:val="000000"/>
      <w:sz w:val="24"/>
    </w:rPr>
  </w:style>
  <w:style w:type="paragraph" w:styleId="Heading3">
    <w:name w:val="heading 3"/>
    <w:next w:val="Normal"/>
    <w:link w:val="Heading3Char"/>
    <w:uiPriority w:val="9"/>
    <w:unhideWhenUsed/>
    <w:qFormat/>
    <w:pPr>
      <w:keepNext/>
      <w:keepLines/>
      <w:spacing w:after="3"/>
      <w:ind w:left="887" w:hanging="10"/>
      <w:outlineLvl w:val="2"/>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000000"/>
      <w:sz w:val="24"/>
    </w:rPr>
  </w:style>
  <w:style w:type="character" w:customStyle="1" w:styleId="Heading1Char">
    <w:name w:val="Heading 1 Char"/>
    <w:link w:val="Heading1"/>
    <w:rPr>
      <w:rFonts w:ascii="Arial" w:eastAsia="Arial" w:hAnsi="Arial" w:cs="Arial"/>
      <w:b/>
      <w:color w:val="000000"/>
      <w:sz w:val="28"/>
    </w:rPr>
  </w:style>
  <w:style w:type="character" w:customStyle="1" w:styleId="Heading3Char">
    <w:name w:val="Heading 3 Char"/>
    <w:link w:val="Heading3"/>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F85D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D9E"/>
    <w:rPr>
      <w:rFonts w:ascii="Calibri" w:eastAsia="Calibri" w:hAnsi="Calibri" w:cs="Calibri"/>
      <w:color w:val="000000"/>
    </w:rPr>
  </w:style>
  <w:style w:type="paragraph" w:styleId="Footer">
    <w:name w:val="footer"/>
    <w:basedOn w:val="Normal"/>
    <w:link w:val="FooterChar"/>
    <w:uiPriority w:val="99"/>
    <w:unhideWhenUsed/>
    <w:rsid w:val="00F85D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D9E"/>
    <w:rPr>
      <w:rFonts w:ascii="Calibri" w:eastAsia="Calibri" w:hAnsi="Calibri" w:cs="Calibri"/>
      <w:color w:val="000000"/>
    </w:rPr>
  </w:style>
  <w:style w:type="paragraph" w:styleId="BodyText">
    <w:name w:val="Body Text"/>
    <w:basedOn w:val="Normal"/>
    <w:link w:val="BodyTextChar"/>
    <w:uiPriority w:val="99"/>
    <w:semiHidden/>
    <w:unhideWhenUsed/>
    <w:rsid w:val="00EC19CE"/>
    <w:pPr>
      <w:spacing w:after="120"/>
    </w:pPr>
  </w:style>
  <w:style w:type="character" w:customStyle="1" w:styleId="BodyTextChar">
    <w:name w:val="Body Text Char"/>
    <w:basedOn w:val="DefaultParagraphFont"/>
    <w:link w:val="BodyText"/>
    <w:uiPriority w:val="99"/>
    <w:semiHidden/>
    <w:rsid w:val="00EC19CE"/>
    <w:rPr>
      <w:rFonts w:ascii="Calibri" w:eastAsia="Calibri" w:hAnsi="Calibri" w:cs="Calibri"/>
      <w:color w:val="000000"/>
    </w:rPr>
  </w:style>
  <w:style w:type="paragraph" w:styleId="ListParagraph">
    <w:name w:val="List Paragraph"/>
    <w:basedOn w:val="Normal"/>
    <w:uiPriority w:val="34"/>
    <w:qFormat/>
    <w:rsid w:val="0080375D"/>
    <w:pPr>
      <w:ind w:left="720"/>
      <w:contextualSpacing/>
    </w:pPr>
  </w:style>
  <w:style w:type="character" w:styleId="Hyperlink">
    <w:name w:val="Hyperlink"/>
    <w:basedOn w:val="DefaultParagraphFont"/>
    <w:uiPriority w:val="99"/>
    <w:unhideWhenUsed/>
    <w:rsid w:val="008037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667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2880B-561E-4633-9314-D2C10C390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179</Words>
  <Characters>1023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ADDENDUM 1</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1</dc:title>
  <dc:subject>Page 2 of 2</dc:subject>
  <dc:creator>Drexal D. Paulk</dc:creator>
  <cp:keywords/>
  <cp:lastModifiedBy>Christa Free</cp:lastModifiedBy>
  <cp:revision>3</cp:revision>
  <dcterms:created xsi:type="dcterms:W3CDTF">2018-11-14T17:44:00Z</dcterms:created>
  <dcterms:modified xsi:type="dcterms:W3CDTF">2018-11-16T19:16:00Z</dcterms:modified>
</cp:coreProperties>
</file>