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18" w:rsidRDefault="000950B2">
      <w:pPr>
        <w:spacing w:after="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55818" w:rsidRDefault="000950B2">
      <w:pPr>
        <w:spacing w:after="0"/>
        <w:ind w:left="491"/>
        <w:jc w:val="center"/>
      </w:pPr>
      <w:r>
        <w:rPr>
          <w:noProof/>
        </w:rPr>
        <w:drawing>
          <wp:inline distT="0" distB="0" distL="0" distR="0">
            <wp:extent cx="1371599" cy="12706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>
      <w:pPr>
        <w:spacing w:after="24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>
      <w:pPr>
        <w:spacing w:after="0" w:line="242" w:lineRule="auto"/>
        <w:ind w:left="2707" w:right="2222"/>
        <w:jc w:val="center"/>
      </w:pPr>
      <w:r>
        <w:rPr>
          <w:rFonts w:ascii="Arial" w:eastAsia="Arial" w:hAnsi="Arial" w:cs="Arial"/>
          <w:b/>
          <w:sz w:val="32"/>
        </w:rPr>
        <w:t>Brunswick – Glynn County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>Joint Water &amp; Sewer Commission</w:t>
      </w:r>
      <w:r>
        <w:rPr>
          <w:rFonts w:ascii="Arial" w:eastAsia="Arial" w:hAnsi="Arial" w:cs="Arial"/>
          <w:sz w:val="32"/>
        </w:rPr>
        <w:t xml:space="preserve"> </w:t>
      </w:r>
    </w:p>
    <w:p w:rsidR="00D55818" w:rsidRDefault="00977886">
      <w:pPr>
        <w:spacing w:after="0"/>
        <w:ind w:left="11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October 9</w:t>
      </w:r>
      <w:r w:rsidR="000950B2">
        <w:rPr>
          <w:rFonts w:ascii="Arial" w:eastAsia="Arial" w:hAnsi="Arial" w:cs="Arial"/>
          <w:sz w:val="24"/>
        </w:rPr>
        <w:t>, 2017</w:t>
      </w:r>
    </w:p>
    <w:p w:rsidR="00310ECF" w:rsidRDefault="00310ECF">
      <w:pPr>
        <w:spacing w:after="0"/>
        <w:ind w:left="111"/>
        <w:jc w:val="center"/>
      </w:pPr>
    </w:p>
    <w:p w:rsidR="00D55818" w:rsidRDefault="000950B2">
      <w:pPr>
        <w:spacing w:after="0"/>
        <w:ind w:left="17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80375D" w:rsidRDefault="0080375D">
      <w:pPr>
        <w:spacing w:after="0"/>
        <w:ind w:left="177"/>
        <w:jc w:val="center"/>
        <w:rPr>
          <w:rFonts w:ascii="Arial" w:eastAsia="Arial" w:hAnsi="Arial" w:cs="Arial"/>
          <w:sz w:val="24"/>
        </w:rPr>
      </w:pPr>
    </w:p>
    <w:p w:rsidR="00310ECF" w:rsidRPr="00310ECF" w:rsidRDefault="00310ECF" w:rsidP="00310ECF">
      <w:pPr>
        <w:spacing w:after="0"/>
        <w:ind w:left="177"/>
        <w:jc w:val="center"/>
      </w:pPr>
      <w:r>
        <w:rPr>
          <w:rFonts w:ascii="Arial" w:eastAsia="Arial" w:hAnsi="Arial" w:cs="Arial"/>
          <w:b/>
          <w:sz w:val="24"/>
        </w:rPr>
        <w:t>PROJECT</w:t>
      </w:r>
      <w:r w:rsidR="000950B2">
        <w:rPr>
          <w:rFonts w:ascii="Arial" w:eastAsia="Arial" w:hAnsi="Arial" w:cs="Arial"/>
          <w:b/>
          <w:sz w:val="24"/>
        </w:rPr>
        <w:t>:</w:t>
      </w:r>
      <w:r w:rsidR="000950B2">
        <w:rPr>
          <w:rFonts w:ascii="Arial" w:eastAsia="Arial" w:hAnsi="Arial" w:cs="Arial"/>
          <w:sz w:val="24"/>
        </w:rPr>
        <w:t xml:space="preserve"> </w:t>
      </w:r>
      <w:r w:rsidR="0005201A">
        <w:rPr>
          <w:rFonts w:ascii="Arial" w:eastAsia="Arial" w:hAnsi="Arial" w:cs="Arial"/>
          <w:sz w:val="24"/>
        </w:rPr>
        <w:t xml:space="preserve">      </w:t>
      </w:r>
      <w:r w:rsidRPr="00310ECF">
        <w:rPr>
          <w:rFonts w:ascii="Arial" w:eastAsia="Arial" w:hAnsi="Arial" w:cs="Arial"/>
          <w:b/>
          <w:sz w:val="24"/>
        </w:rPr>
        <w:t>RFQ --</w:t>
      </w:r>
      <w:r>
        <w:rPr>
          <w:rFonts w:ascii="Arial" w:eastAsia="Arial" w:hAnsi="Arial" w:cs="Arial"/>
          <w:sz w:val="24"/>
        </w:rPr>
        <w:t xml:space="preserve"> </w:t>
      </w:r>
      <w:r w:rsidRPr="00310ECF">
        <w:rPr>
          <w:rFonts w:ascii="Arial" w:eastAsia="Arial" w:hAnsi="Arial" w:cs="Arial"/>
          <w:b/>
          <w:sz w:val="24"/>
        </w:rPr>
        <w:t>Professional Bond Counsel Services to the BGJWSC</w:t>
      </w:r>
      <w:r>
        <w:rPr>
          <w:rFonts w:ascii="Arial" w:eastAsia="Arial" w:hAnsi="Arial" w:cs="Arial"/>
          <w:b/>
          <w:sz w:val="24"/>
        </w:rPr>
        <w:t xml:space="preserve"> – Solicitation 18-004</w:t>
      </w:r>
    </w:p>
    <w:p w:rsidR="00D55818" w:rsidRDefault="000950B2" w:rsidP="00310ECF">
      <w:pPr>
        <w:tabs>
          <w:tab w:val="center" w:pos="1360"/>
          <w:tab w:val="center" w:pos="4923"/>
        </w:tabs>
        <w:spacing w:after="5" w:line="250" w:lineRule="auto"/>
      </w:pPr>
      <w:r>
        <w:rPr>
          <w:rFonts w:ascii="Arial" w:eastAsia="Arial" w:hAnsi="Arial" w:cs="Arial"/>
          <w:b/>
          <w:sz w:val="6"/>
        </w:rPr>
        <w:t xml:space="preserve"> </w:t>
      </w:r>
    </w:p>
    <w:p w:rsidR="00D55818" w:rsidRDefault="000950B2">
      <w:pPr>
        <w:spacing w:after="5" w:line="250" w:lineRule="auto"/>
        <w:ind w:left="715" w:hanging="10"/>
      </w:pPr>
      <w:r>
        <w:rPr>
          <w:rFonts w:ascii="Arial" w:eastAsia="Arial" w:hAnsi="Arial" w:cs="Arial"/>
          <w:b/>
          <w:sz w:val="24"/>
        </w:rPr>
        <w:t xml:space="preserve">ADDENDUM:    </w:t>
      </w:r>
      <w:r w:rsidR="00734DE9">
        <w:rPr>
          <w:rFonts w:ascii="Arial" w:eastAsia="Arial" w:hAnsi="Arial" w:cs="Arial"/>
          <w:b/>
          <w:sz w:val="24"/>
        </w:rPr>
        <w:t>Three</w:t>
      </w:r>
      <w:r>
        <w:rPr>
          <w:rFonts w:ascii="Arial" w:eastAsia="Arial" w:hAnsi="Arial" w:cs="Arial"/>
          <w:b/>
          <w:sz w:val="24"/>
        </w:rPr>
        <w:t xml:space="preserve"> (</w:t>
      </w:r>
      <w:r w:rsidR="00734DE9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) </w:t>
      </w:r>
    </w:p>
    <w:p w:rsidR="00D55818" w:rsidRDefault="000950B2">
      <w:pPr>
        <w:spacing w:after="4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55818" w:rsidRDefault="000950B2" w:rsidP="0003382E">
      <w:pPr>
        <w:spacing w:after="10" w:line="263" w:lineRule="auto"/>
        <w:ind w:left="720" w:right="1484"/>
      </w:pPr>
      <w:r>
        <w:rPr>
          <w:rFonts w:ascii="Arial" w:eastAsia="Arial" w:hAnsi="Arial" w:cs="Arial"/>
          <w:b/>
          <w:sz w:val="24"/>
        </w:rPr>
        <w:t xml:space="preserve">DUE DATE:      </w:t>
      </w:r>
      <w:r w:rsidR="00310ECF">
        <w:rPr>
          <w:rFonts w:ascii="Arial" w:eastAsia="Arial" w:hAnsi="Arial" w:cs="Arial"/>
          <w:b/>
          <w:sz w:val="24"/>
        </w:rPr>
        <w:t>Tuesday, October 17</w:t>
      </w:r>
      <w:r w:rsidR="0080375D">
        <w:rPr>
          <w:rFonts w:ascii="Arial" w:eastAsia="Arial" w:hAnsi="Arial" w:cs="Arial"/>
          <w:b/>
          <w:sz w:val="24"/>
        </w:rPr>
        <w:t>, 2017 - NOON</w:t>
      </w:r>
    </w:p>
    <w:p w:rsidR="00D55818" w:rsidRDefault="000950B2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55818" w:rsidRDefault="000950B2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0375D" w:rsidRDefault="0080375D">
      <w:pPr>
        <w:spacing w:after="0"/>
      </w:pPr>
    </w:p>
    <w:p w:rsidR="00D55818" w:rsidRDefault="000950B2">
      <w:pPr>
        <w:spacing w:after="5" w:line="250" w:lineRule="auto"/>
        <w:ind w:left="111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THIS ADDENDUM IS FOR THE PURPOSE OF MAKING THE FOLLOWING CHANGES OR CLARIFICATIONS: </w:t>
      </w:r>
    </w:p>
    <w:p w:rsidR="00310ECF" w:rsidRDefault="00310ECF">
      <w:pPr>
        <w:spacing w:after="5" w:line="250" w:lineRule="auto"/>
        <w:ind w:left="111" w:hanging="10"/>
        <w:rPr>
          <w:rFonts w:ascii="Arial" w:eastAsia="Arial" w:hAnsi="Arial" w:cs="Arial"/>
          <w:b/>
          <w:sz w:val="24"/>
        </w:rPr>
      </w:pPr>
    </w:p>
    <w:p w:rsidR="00736664" w:rsidRPr="00233F27" w:rsidRDefault="00734DE9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Please clarify if the RFQ is for one bond deal or two bond deals.</w:t>
      </w:r>
    </w:p>
    <w:p w:rsidR="00734DE9" w:rsidRDefault="00734DE9" w:rsidP="00233F27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Either. RFQ may include refunding of existing bonds plus new money or one new bond.</w:t>
      </w:r>
    </w:p>
    <w:p w:rsidR="00233F27" w:rsidRPr="00233F27" w:rsidRDefault="00233F27" w:rsidP="00233F27">
      <w:pPr>
        <w:spacing w:after="5" w:line="360" w:lineRule="auto"/>
        <w:rPr>
          <w:rFonts w:ascii="Arial" w:hAnsi="Arial" w:cs="Arial"/>
          <w:b/>
        </w:rPr>
      </w:pPr>
    </w:p>
    <w:p w:rsidR="00734DE9" w:rsidRPr="00233F27" w:rsidRDefault="00734DE9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Please clarify if the signed Addenda forms should be incorporated as an exhibit/attachment within the Qualification Package.</w:t>
      </w:r>
    </w:p>
    <w:p w:rsidR="00734DE9" w:rsidRDefault="00734DE9" w:rsidP="00233F27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Yes, please include the signed Addenda forms in the response at the end of your submission. These do not count towards the 30 page limit</w:t>
      </w:r>
    </w:p>
    <w:p w:rsidR="00C548BB" w:rsidRDefault="00C548BB" w:rsidP="00C548BB">
      <w:pPr>
        <w:spacing w:after="5" w:line="360" w:lineRule="auto"/>
        <w:rPr>
          <w:rFonts w:ascii="Arial" w:hAnsi="Arial" w:cs="Arial"/>
          <w:b/>
        </w:rPr>
      </w:pPr>
    </w:p>
    <w:p w:rsidR="00C548BB" w:rsidRDefault="00C548BB" w:rsidP="00C548BB">
      <w:pPr>
        <w:spacing w:after="5" w:line="360" w:lineRule="auto"/>
        <w:rPr>
          <w:rFonts w:ascii="Arial" w:hAnsi="Arial" w:cs="Arial"/>
          <w:b/>
        </w:rPr>
      </w:pPr>
    </w:p>
    <w:p w:rsidR="00C548BB" w:rsidRDefault="006D7193" w:rsidP="00C548BB">
      <w:pPr>
        <w:spacing w:after="5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Continued on Next Page</w:t>
      </w:r>
    </w:p>
    <w:p w:rsidR="00C548BB" w:rsidRDefault="00C548BB" w:rsidP="00C548BB">
      <w:pPr>
        <w:spacing w:after="5" w:line="360" w:lineRule="auto"/>
        <w:rPr>
          <w:rFonts w:ascii="Arial" w:hAnsi="Arial" w:cs="Arial"/>
          <w:b/>
        </w:rPr>
      </w:pPr>
    </w:p>
    <w:p w:rsidR="00C548BB" w:rsidRDefault="00C548BB" w:rsidP="00C548BB">
      <w:pPr>
        <w:spacing w:after="5" w:line="360" w:lineRule="auto"/>
        <w:rPr>
          <w:rFonts w:ascii="Arial" w:hAnsi="Arial" w:cs="Arial"/>
          <w:b/>
        </w:rPr>
      </w:pPr>
    </w:p>
    <w:p w:rsidR="00C548BB" w:rsidRPr="00C548BB" w:rsidRDefault="00C548BB" w:rsidP="00C548BB">
      <w:pPr>
        <w:spacing w:after="5" w:line="360" w:lineRule="auto"/>
        <w:rPr>
          <w:rFonts w:ascii="Arial" w:hAnsi="Arial" w:cs="Arial"/>
          <w:b/>
        </w:rPr>
      </w:pPr>
    </w:p>
    <w:p w:rsidR="00233F27" w:rsidRPr="00233F27" w:rsidRDefault="00233F27" w:rsidP="00233F27">
      <w:pPr>
        <w:spacing w:after="5" w:line="360" w:lineRule="auto"/>
        <w:rPr>
          <w:rFonts w:ascii="Arial" w:hAnsi="Arial" w:cs="Arial"/>
          <w:b/>
        </w:rPr>
      </w:pPr>
    </w:p>
    <w:p w:rsidR="00734DE9" w:rsidRPr="00233F27" w:rsidRDefault="00734DE9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In reference to Part I, Subsection 16.2, please clarify how Prospective Service Providers should provide any comments/revisions to the Terms and Conditions upon submission of proposal.</w:t>
      </w:r>
    </w:p>
    <w:p w:rsidR="00734DE9" w:rsidRDefault="00734DE9" w:rsidP="00233F27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Please submit your comments/questions or proposed revisions as a question prior to submission as your proposed comment/question may have relevance to all potential respondents.</w:t>
      </w:r>
    </w:p>
    <w:p w:rsidR="002C0FBB" w:rsidRPr="002C0FBB" w:rsidRDefault="002C0FBB" w:rsidP="002C0FBB">
      <w:pPr>
        <w:spacing w:after="5" w:line="360" w:lineRule="auto"/>
        <w:rPr>
          <w:rFonts w:ascii="Arial" w:hAnsi="Arial" w:cs="Arial"/>
          <w:b/>
        </w:rPr>
      </w:pPr>
    </w:p>
    <w:p w:rsidR="002C0FBB" w:rsidRPr="00233F27" w:rsidRDefault="002C0FBB" w:rsidP="002C0FBB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Please confirm that responses will now include only TWO separate envelopes/packages given the most recent addendum eliminating the E-Verify form.</w:t>
      </w:r>
    </w:p>
    <w:p w:rsidR="002C0FBB" w:rsidRPr="002C0FBB" w:rsidRDefault="002C0FBB" w:rsidP="002C0FBB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 xml:space="preserve">Yes, there will now only be TWO envelopes. </w:t>
      </w:r>
      <w:r>
        <w:rPr>
          <w:rFonts w:ascii="Arial" w:hAnsi="Arial" w:cs="Arial"/>
          <w:b/>
        </w:rPr>
        <w:t xml:space="preserve">The old Envelope #2 now becomes Envelope #1 and the old Envelope #3 now becomes Envelope #2. </w:t>
      </w:r>
      <w:r w:rsidR="007C328B">
        <w:rPr>
          <w:rFonts w:ascii="Arial" w:hAnsi="Arial" w:cs="Arial"/>
          <w:b/>
        </w:rPr>
        <w:t>Old Envelope #1 is now obsolete due to the removal of the E-Verify form.</w:t>
      </w:r>
      <w:r w:rsidR="00216CE5">
        <w:rPr>
          <w:rFonts w:ascii="Arial" w:hAnsi="Arial" w:cs="Arial"/>
          <w:b/>
        </w:rPr>
        <w:t xml:space="preserve">  Please see revised RFQ Part I, Section 8 for explanation. </w:t>
      </w:r>
      <w:bookmarkStart w:id="0" w:name="_GoBack"/>
      <w:bookmarkEnd w:id="0"/>
    </w:p>
    <w:p w:rsidR="00233F27" w:rsidRPr="00233F27" w:rsidRDefault="00233F27" w:rsidP="00233F27">
      <w:pPr>
        <w:spacing w:after="5" w:line="360" w:lineRule="auto"/>
        <w:rPr>
          <w:rFonts w:ascii="Arial" w:hAnsi="Arial" w:cs="Arial"/>
          <w:b/>
        </w:rPr>
      </w:pPr>
    </w:p>
    <w:p w:rsidR="00734DE9" w:rsidRPr="00233F27" w:rsidRDefault="00734DE9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 xml:space="preserve">Per Section 4.3 in reference to Part II, please clarify in which envelope the references should be included. </w:t>
      </w:r>
    </w:p>
    <w:p w:rsidR="00734DE9" w:rsidRDefault="00734DE9" w:rsidP="00675644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The references should be included in Envelope #1 with the Proposer’s Response.</w:t>
      </w:r>
      <w:r w:rsidR="007C328B">
        <w:rPr>
          <w:rFonts w:ascii="Arial" w:hAnsi="Arial" w:cs="Arial"/>
          <w:b/>
        </w:rPr>
        <w:t xml:space="preserve"> Please refer to Question #4</w:t>
      </w:r>
      <w:r w:rsidRPr="00233F27">
        <w:rPr>
          <w:rFonts w:ascii="Arial" w:hAnsi="Arial" w:cs="Arial"/>
          <w:b/>
        </w:rPr>
        <w:t xml:space="preserve"> </w:t>
      </w:r>
    </w:p>
    <w:p w:rsidR="00233F27" w:rsidRPr="00233F27" w:rsidRDefault="00233F27" w:rsidP="00233F27">
      <w:pPr>
        <w:spacing w:after="5" w:line="360" w:lineRule="auto"/>
        <w:rPr>
          <w:rFonts w:ascii="Arial" w:hAnsi="Arial" w:cs="Arial"/>
          <w:b/>
        </w:rPr>
      </w:pPr>
    </w:p>
    <w:p w:rsidR="00734DE9" w:rsidRPr="00233F27" w:rsidRDefault="00734DE9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 xml:space="preserve">Please clarify if the contents to be included in Envelope #3 (Cost Information and Suggested/Sample Agreement) are to be bound as well. </w:t>
      </w:r>
    </w:p>
    <w:p w:rsidR="00233F27" w:rsidRPr="002C0FBB" w:rsidRDefault="00734DE9" w:rsidP="001D2278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C0FBB">
        <w:rPr>
          <w:rFonts w:ascii="Arial" w:hAnsi="Arial" w:cs="Arial"/>
          <w:b/>
        </w:rPr>
        <w:t xml:space="preserve">No, these do not need to be bound, but should be numbered if multiple pages. </w:t>
      </w:r>
      <w:r w:rsidR="002C0FBB" w:rsidRPr="002C0FBB">
        <w:rPr>
          <w:rFonts w:ascii="Arial" w:hAnsi="Arial" w:cs="Arial"/>
          <w:b/>
        </w:rPr>
        <w:t>Please note, Envelope #3 is now Envelope</w:t>
      </w:r>
      <w:r w:rsidR="007C328B">
        <w:rPr>
          <w:rFonts w:ascii="Arial" w:hAnsi="Arial" w:cs="Arial"/>
          <w:b/>
        </w:rPr>
        <w:t xml:space="preserve"> #2 (refer to Question #4)</w:t>
      </w:r>
    </w:p>
    <w:p w:rsidR="00233F27" w:rsidRPr="00233F27" w:rsidRDefault="00233F27" w:rsidP="00233F27">
      <w:pPr>
        <w:spacing w:after="5" w:line="360" w:lineRule="auto"/>
        <w:rPr>
          <w:rFonts w:ascii="Arial" w:hAnsi="Arial" w:cs="Arial"/>
          <w:b/>
        </w:rPr>
      </w:pPr>
    </w:p>
    <w:p w:rsidR="009E5745" w:rsidRPr="00233F27" w:rsidRDefault="009E5745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 xml:space="preserve">Please confirm which envelope/package the references should be included with. </w:t>
      </w:r>
    </w:p>
    <w:p w:rsidR="009E5745" w:rsidRDefault="002C0FBB" w:rsidP="00233F27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Envelope #1.  </w:t>
      </w:r>
      <w:r w:rsidR="009E5745" w:rsidRPr="00233F27">
        <w:rPr>
          <w:rFonts w:ascii="Arial" w:hAnsi="Arial" w:cs="Arial"/>
          <w:b/>
        </w:rPr>
        <w:t>Please refer to Question #4</w:t>
      </w:r>
    </w:p>
    <w:p w:rsidR="00233F27" w:rsidRPr="00233F27" w:rsidRDefault="00233F27" w:rsidP="00233F27">
      <w:pPr>
        <w:spacing w:after="5" w:line="360" w:lineRule="auto"/>
        <w:rPr>
          <w:rFonts w:ascii="Arial" w:hAnsi="Arial" w:cs="Arial"/>
          <w:b/>
        </w:rPr>
      </w:pPr>
    </w:p>
    <w:p w:rsidR="009E5745" w:rsidRPr="00233F27" w:rsidRDefault="009E5745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 xml:space="preserve">Where </w:t>
      </w:r>
      <w:proofErr w:type="gramStart"/>
      <w:r w:rsidRPr="00233F27">
        <w:rPr>
          <w:rFonts w:ascii="Arial" w:hAnsi="Arial" w:cs="Arial"/>
          <w:b/>
        </w:rPr>
        <w:t>should references</w:t>
      </w:r>
      <w:proofErr w:type="gramEnd"/>
      <w:r w:rsidRPr="00233F27">
        <w:rPr>
          <w:rFonts w:ascii="Arial" w:hAnsi="Arial" w:cs="Arial"/>
          <w:b/>
        </w:rPr>
        <w:t xml:space="preserve"> be placed?</w:t>
      </w:r>
    </w:p>
    <w:p w:rsidR="009E5745" w:rsidRDefault="002C0FBB" w:rsidP="00233F27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Envelope #1. </w:t>
      </w:r>
      <w:r w:rsidR="009E5745" w:rsidRPr="00233F27">
        <w:rPr>
          <w:rFonts w:ascii="Arial" w:hAnsi="Arial" w:cs="Arial"/>
          <w:b/>
        </w:rPr>
        <w:t>Please refer to Question #4</w:t>
      </w: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Continued on Next Page</w:t>
      </w: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6D7193" w:rsidRPr="006D7193" w:rsidRDefault="006D7193" w:rsidP="006D7193">
      <w:pPr>
        <w:spacing w:after="5" w:line="360" w:lineRule="auto"/>
        <w:rPr>
          <w:rFonts w:ascii="Arial" w:hAnsi="Arial" w:cs="Arial"/>
          <w:b/>
        </w:rPr>
      </w:pPr>
    </w:p>
    <w:p w:rsidR="002C0FBB" w:rsidRPr="002C0FBB" w:rsidRDefault="002C0FBB" w:rsidP="002C0FBB">
      <w:pPr>
        <w:spacing w:after="5" w:line="360" w:lineRule="auto"/>
        <w:rPr>
          <w:rFonts w:ascii="Arial" w:hAnsi="Arial" w:cs="Arial"/>
          <w:b/>
        </w:rPr>
      </w:pPr>
    </w:p>
    <w:p w:rsidR="002C0FBB" w:rsidRPr="00233F27" w:rsidRDefault="002C0FBB" w:rsidP="002C0FBB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Will the “Prospective Provider’s Sworn Statement” that must be signed and notarized count towards the 30 page limit?</w:t>
      </w:r>
    </w:p>
    <w:p w:rsidR="002C0FBB" w:rsidRPr="002C0FBB" w:rsidRDefault="002C0FBB" w:rsidP="002C0FBB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C0FBB">
        <w:rPr>
          <w:rFonts w:ascii="Arial" w:hAnsi="Arial" w:cs="Arial"/>
          <w:b/>
        </w:rPr>
        <w:t>No, this form is</w:t>
      </w:r>
      <w:r>
        <w:rPr>
          <w:rFonts w:ascii="Arial" w:hAnsi="Arial" w:cs="Arial"/>
          <w:b/>
        </w:rPr>
        <w:t xml:space="preserve"> not part of the 30 page limit.</w:t>
      </w:r>
    </w:p>
    <w:p w:rsidR="00233F27" w:rsidRPr="00233F27" w:rsidRDefault="00233F27" w:rsidP="00233F27">
      <w:pPr>
        <w:spacing w:after="5" w:line="360" w:lineRule="auto"/>
        <w:rPr>
          <w:rFonts w:ascii="Arial" w:hAnsi="Arial" w:cs="Arial"/>
          <w:b/>
        </w:rPr>
      </w:pPr>
    </w:p>
    <w:p w:rsidR="009E5745" w:rsidRPr="00233F27" w:rsidRDefault="009E5745" w:rsidP="00233F27">
      <w:pPr>
        <w:pStyle w:val="ListParagraph"/>
        <w:numPr>
          <w:ilvl w:val="0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On the Provider Contact Sheet – Bond Counsel Services form, is BGJWSC/Federal/Zip just the address zip code?</w:t>
      </w:r>
    </w:p>
    <w:p w:rsidR="009E5745" w:rsidRPr="00233F27" w:rsidRDefault="009E5745" w:rsidP="00233F27">
      <w:pPr>
        <w:pStyle w:val="ListParagraph"/>
        <w:numPr>
          <w:ilvl w:val="1"/>
          <w:numId w:val="4"/>
        </w:numPr>
        <w:spacing w:after="5" w:line="360" w:lineRule="auto"/>
        <w:rPr>
          <w:rFonts w:ascii="Arial" w:hAnsi="Arial" w:cs="Arial"/>
          <w:b/>
        </w:rPr>
      </w:pPr>
      <w:r w:rsidRPr="00233F27">
        <w:rPr>
          <w:rFonts w:ascii="Arial" w:hAnsi="Arial" w:cs="Arial"/>
          <w:b/>
        </w:rPr>
        <w:t>Yes, it is City/State/Zip. A modified form has been posted.</w:t>
      </w: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9E5745" w:rsidRPr="009E5745" w:rsidRDefault="009E5745" w:rsidP="009E5745">
      <w:pPr>
        <w:spacing w:after="5" w:line="250" w:lineRule="auto"/>
        <w:rPr>
          <w:b/>
          <w:sz w:val="24"/>
          <w:szCs w:val="24"/>
        </w:rPr>
      </w:pPr>
    </w:p>
    <w:p w:rsidR="00736664" w:rsidRDefault="00736664" w:rsidP="00736664">
      <w:pPr>
        <w:pStyle w:val="ListParagraph"/>
        <w:spacing w:after="5" w:line="250" w:lineRule="auto"/>
        <w:ind w:left="1541"/>
      </w:pPr>
    </w:p>
    <w:p w:rsidR="00736664" w:rsidRDefault="00736664" w:rsidP="00736664">
      <w:pPr>
        <w:pStyle w:val="ListParagraph"/>
        <w:spacing w:after="5" w:line="250" w:lineRule="auto"/>
        <w:ind w:left="1541"/>
      </w:pPr>
    </w:p>
    <w:p w:rsidR="00736664" w:rsidRDefault="00736664" w:rsidP="00736664">
      <w:pPr>
        <w:pStyle w:val="ListParagraph"/>
        <w:spacing w:after="5" w:line="250" w:lineRule="auto"/>
        <w:ind w:left="1541"/>
      </w:pPr>
    </w:p>
    <w:p w:rsidR="00310ECF" w:rsidRDefault="00310ECF">
      <w:pPr>
        <w:spacing w:after="0"/>
        <w:ind w:left="101" w:right="265"/>
      </w:pPr>
    </w:p>
    <w:p w:rsidR="00D55818" w:rsidRDefault="000950B2">
      <w:pPr>
        <w:spacing w:after="0" w:line="238" w:lineRule="auto"/>
        <w:ind w:left="101" w:right="884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55818" w:rsidRDefault="000950B2">
      <w:pPr>
        <w:spacing w:after="0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>
      <w:pPr>
        <w:spacing w:after="0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 w:rsidP="000950B2">
      <w:pPr>
        <w:spacing w:after="0"/>
        <w:ind w:left="1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950B2" w:rsidRDefault="000950B2">
      <w:pPr>
        <w:spacing w:after="53"/>
        <w:ind w:left="101"/>
        <w:rPr>
          <w:rFonts w:ascii="Times New Roman" w:eastAsia="Times New Roman" w:hAnsi="Times New Roman" w:cs="Times New Roman"/>
          <w:sz w:val="24"/>
        </w:rPr>
      </w:pPr>
    </w:p>
    <w:p w:rsidR="00D55818" w:rsidRDefault="00D55818">
      <w:pPr>
        <w:spacing w:after="0"/>
      </w:pPr>
    </w:p>
    <w:p w:rsidR="00310ECF" w:rsidRDefault="00310ECF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310ECF" w:rsidRDefault="00310ECF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850958" w:rsidRDefault="00850958">
      <w:pPr>
        <w:spacing w:after="27" w:line="216" w:lineRule="auto"/>
        <w:ind w:left="101" w:right="3637" w:firstLine="4027"/>
        <w:rPr>
          <w:rFonts w:ascii="Times New Roman" w:eastAsia="Times New Roman" w:hAnsi="Times New Roman" w:cs="Times New Roman"/>
          <w:sz w:val="24"/>
        </w:rPr>
      </w:pPr>
    </w:p>
    <w:p w:rsidR="00D55818" w:rsidRDefault="000950B2">
      <w:pPr>
        <w:spacing w:after="27" w:line="216" w:lineRule="auto"/>
        <w:ind w:left="101" w:right="3637" w:firstLine="4027"/>
      </w:pPr>
      <w:r>
        <w:rPr>
          <w:noProof/>
        </w:rPr>
        <w:drawing>
          <wp:inline distT="0" distB="0" distL="0" distR="0">
            <wp:extent cx="1371599" cy="127063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5818" w:rsidRDefault="000950B2">
      <w:pPr>
        <w:spacing w:after="0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818" w:rsidRDefault="000950B2">
      <w:pPr>
        <w:spacing w:after="5" w:line="250" w:lineRule="auto"/>
        <w:ind w:left="96" w:right="9" w:hanging="10"/>
      </w:pPr>
      <w:r>
        <w:rPr>
          <w:rFonts w:ascii="Arial" w:eastAsia="Arial" w:hAnsi="Arial" w:cs="Arial"/>
          <w:sz w:val="24"/>
        </w:rPr>
        <w:t xml:space="preserve">All applicants under this Request </w:t>
      </w:r>
      <w:proofErr w:type="gramStart"/>
      <w:r>
        <w:rPr>
          <w:rFonts w:ascii="Arial" w:eastAsia="Arial" w:hAnsi="Arial" w:cs="Arial"/>
          <w:sz w:val="24"/>
        </w:rPr>
        <w:t>For</w:t>
      </w:r>
      <w:proofErr w:type="gramEnd"/>
      <w:r w:rsidR="00310ECF">
        <w:rPr>
          <w:rFonts w:ascii="Arial" w:eastAsia="Arial" w:hAnsi="Arial" w:cs="Arial"/>
          <w:sz w:val="24"/>
        </w:rPr>
        <w:t xml:space="preserve"> Qualifications</w:t>
      </w:r>
      <w:r>
        <w:rPr>
          <w:rFonts w:ascii="Arial" w:eastAsia="Arial" w:hAnsi="Arial" w:cs="Arial"/>
          <w:sz w:val="24"/>
        </w:rPr>
        <w:t xml:space="preserve"> are kindly requested to acknowledge receipt of this Addendum in original only. </w:t>
      </w:r>
    </w:p>
    <w:p w:rsidR="00D55818" w:rsidRDefault="000950B2">
      <w:pPr>
        <w:spacing w:after="191"/>
      </w:pPr>
      <w:r>
        <w:rPr>
          <w:rFonts w:ascii="Arial" w:eastAsia="Arial" w:hAnsi="Arial" w:cs="Arial"/>
          <w:sz w:val="18"/>
        </w:rPr>
        <w:t xml:space="preserve"> </w:t>
      </w:r>
    </w:p>
    <w:p w:rsidR="00D55818" w:rsidRDefault="000950B2">
      <w:pPr>
        <w:pStyle w:val="Heading1"/>
        <w:tabs>
          <w:tab w:val="center" w:pos="5049"/>
        </w:tabs>
      </w:pPr>
      <w:r>
        <w:rPr>
          <w:b w:val="0"/>
          <w:sz w:val="2"/>
        </w:rPr>
        <w:t xml:space="preserve"> </w:t>
      </w:r>
      <w:r>
        <w:rPr>
          <w:b w:val="0"/>
          <w:sz w:val="2"/>
        </w:rPr>
        <w:tab/>
      </w:r>
      <w:r>
        <w:t xml:space="preserve">ACKNOWLEDGEMENT </w:t>
      </w:r>
    </w:p>
    <w:p w:rsidR="00F85D9E" w:rsidRDefault="000950B2" w:rsidP="00F85D9E">
      <w:pPr>
        <w:spacing w:after="0"/>
        <w:ind w:left="113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ADDENDUM:   </w:t>
      </w:r>
      <w:r w:rsidR="009E5745">
        <w:rPr>
          <w:rFonts w:ascii="Arial" w:eastAsia="Arial" w:hAnsi="Arial" w:cs="Arial"/>
          <w:b/>
          <w:sz w:val="24"/>
        </w:rPr>
        <w:t>Three</w:t>
      </w:r>
      <w:r w:rsidR="00F85D9E">
        <w:rPr>
          <w:rFonts w:ascii="Arial" w:eastAsia="Arial" w:hAnsi="Arial" w:cs="Arial"/>
          <w:b/>
          <w:sz w:val="24"/>
        </w:rPr>
        <w:t xml:space="preserve"> (</w:t>
      </w:r>
      <w:r w:rsidR="009E5745">
        <w:rPr>
          <w:rFonts w:ascii="Arial" w:eastAsia="Arial" w:hAnsi="Arial" w:cs="Arial"/>
          <w:b/>
          <w:sz w:val="24"/>
        </w:rPr>
        <w:t>3</w:t>
      </w:r>
      <w:r w:rsidR="00F85D9E">
        <w:rPr>
          <w:rFonts w:ascii="Arial" w:eastAsia="Arial" w:hAnsi="Arial" w:cs="Arial"/>
          <w:b/>
          <w:sz w:val="24"/>
        </w:rPr>
        <w:t>)</w:t>
      </w:r>
    </w:p>
    <w:p w:rsidR="00D55818" w:rsidRDefault="000950B2" w:rsidP="00F85D9E">
      <w:pPr>
        <w:spacing w:after="0"/>
        <w:ind w:left="113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55818" w:rsidRDefault="000950B2">
      <w:pPr>
        <w:tabs>
          <w:tab w:val="center" w:pos="6149"/>
          <w:tab w:val="center" w:pos="8896"/>
        </w:tabs>
        <w:spacing w:after="0"/>
      </w:pPr>
      <w:r>
        <w:tab/>
      </w:r>
      <w:r>
        <w:rPr>
          <w:rFonts w:ascii="Arial" w:eastAsia="Arial" w:hAnsi="Arial" w:cs="Arial"/>
          <w:b/>
          <w:sz w:val="24"/>
        </w:rPr>
        <w:t xml:space="preserve">Date: 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       </w:t>
      </w:r>
      <w:r>
        <w:rPr>
          <w:rFonts w:ascii="Arial" w:eastAsia="Arial" w:hAnsi="Arial" w:cs="Arial"/>
          <w:b/>
          <w:sz w:val="24"/>
          <w:u w:val="single" w:color="000000"/>
        </w:rPr>
        <w:tab/>
        <w:t>_____________</w:t>
      </w:r>
      <w:r>
        <w:rPr>
          <w:rFonts w:ascii="Arial" w:eastAsia="Arial" w:hAnsi="Arial" w:cs="Arial"/>
          <w:sz w:val="24"/>
        </w:rPr>
        <w:t xml:space="preserve"> </w:t>
      </w:r>
    </w:p>
    <w:p w:rsidR="00D55818" w:rsidRDefault="000950B2">
      <w:pPr>
        <w:spacing w:after="117"/>
      </w:pPr>
      <w:r>
        <w:rPr>
          <w:rFonts w:ascii="Arial" w:eastAsia="Arial" w:hAnsi="Arial" w:cs="Arial"/>
          <w:b/>
          <w:sz w:val="17"/>
        </w:rPr>
        <w:t xml:space="preserve"> </w:t>
      </w:r>
    </w:p>
    <w:p w:rsidR="00D55818" w:rsidRDefault="000950B2">
      <w:pPr>
        <w:spacing w:after="5" w:line="250" w:lineRule="auto"/>
        <w:ind w:left="96" w:right="9" w:hanging="10"/>
      </w:pPr>
      <w:r>
        <w:rPr>
          <w:rFonts w:ascii="Arial" w:eastAsia="Arial" w:hAnsi="Arial" w:cs="Arial"/>
          <w:sz w:val="24"/>
        </w:rPr>
        <w:t xml:space="preserve">The above Addendum is hereby acknowledged: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76"/>
      </w:pPr>
      <w:r>
        <w:rPr>
          <w:rFonts w:ascii="Arial" w:eastAsia="Arial" w:hAnsi="Arial" w:cs="Arial"/>
          <w:sz w:val="14"/>
        </w:rPr>
        <w:t xml:space="preserve"> </w:t>
      </w:r>
    </w:p>
    <w:p w:rsidR="00D55818" w:rsidRDefault="000950B2">
      <w:pPr>
        <w:pStyle w:val="Heading2"/>
        <w:tabs>
          <w:tab w:val="center" w:pos="5061"/>
          <w:tab w:val="center" w:pos="9581"/>
        </w:tabs>
        <w:ind w:left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3318</wp:posOffset>
                </wp:positionV>
                <wp:extent cx="5979795" cy="19558"/>
                <wp:effectExtent l="0" t="0" r="0" b="0"/>
                <wp:wrapNone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19558"/>
                          <a:chOff x="0" y="0"/>
                          <a:chExt cx="5979795" cy="19558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597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795">
                                <a:moveTo>
                                  <a:pt x="0" y="0"/>
                                </a:moveTo>
                                <a:lnTo>
                                  <a:pt x="5979795" y="0"/>
                                </a:lnTo>
                              </a:path>
                            </a:pathLst>
                          </a:custGeom>
                          <a:ln w="195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9F12D" id="Group 1155" o:spid="_x0000_s1026" style="position:absolute;margin-left:7.25pt;margin-top:.25pt;width:470.85pt;height:1.55pt;z-index:251658240" coordsize="5979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">
                <v:shape id="Shape 183" o:spid="_x0000_s1027" style="position:absolute;width:59797;height:0;visibility:visible;mso-wrap-style:square;v-text-anchor:top" coordsize="597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ZoMIA&#10;AADcAAAADwAAAGRycy9kb3ducmV2LnhtbERPTWvCQBC9F/wPywi91U2tWImuIoLQSwvaVjwO2TGb&#10;mp0N2WmM/94VCr3N433OYtX7WnXUxiqwgedRBoq4CLbi0sDX5/ZpBioKssU6MBm4UoTVcvCwwNyG&#10;C++o20upUgjHHA04kSbXOhaOPMZRaIgTdwqtR0mwLbVt8ZLCfa3HWTbVHitODQ4b2jgqzvtfb6Bw&#10;V5keD+Lf1x+dHlfn75/XSW3M47Bfz0EJ9fIv/nO/2TR/9gL3Z9IF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VmgwgAAANwAAAAPAAAAAAAAAAAAAAAAAJgCAABkcnMvZG93&#10;bnJldi54bWxQSwUGAAAAAAQABAD1AAAAhwMAAAAA&#10;" path="m,l5979795,e" filled="f" strokeweight="1.54pt">
                  <v:path arrowok="t" textboxrect="0,0,5979795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(NAME OF BIDDER) </w:t>
      </w:r>
      <w:r>
        <w:tab/>
      </w:r>
      <w:r>
        <w:rPr>
          <w:sz w:val="5"/>
          <w:vertAlign w:val="superscript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48"/>
      </w:pPr>
      <w:r>
        <w:rPr>
          <w:rFonts w:ascii="Arial" w:eastAsia="Arial" w:hAnsi="Arial" w:cs="Arial"/>
          <w:sz w:val="20"/>
        </w:rPr>
        <w:t xml:space="preserve"> </w:t>
      </w:r>
    </w:p>
    <w:p w:rsidR="00D55818" w:rsidRDefault="000950B2">
      <w:pPr>
        <w:spacing w:after="0"/>
      </w:pPr>
      <w:r>
        <w:rPr>
          <w:rFonts w:ascii="Arial" w:eastAsia="Arial" w:hAnsi="Arial" w:cs="Arial"/>
          <w:sz w:val="27"/>
        </w:rPr>
        <w:t xml:space="preserve"> </w:t>
      </w:r>
    </w:p>
    <w:p w:rsidR="00D55818" w:rsidRDefault="000950B2" w:rsidP="000950B2">
      <w:pPr>
        <w:tabs>
          <w:tab w:val="center" w:pos="3187"/>
          <w:tab w:val="center" w:pos="4706"/>
          <w:tab w:val="center" w:pos="7387"/>
        </w:tabs>
        <w:spacing w:after="5542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302</wp:posOffset>
                </wp:positionV>
                <wp:extent cx="1905000" cy="6096"/>
                <wp:effectExtent l="0" t="0" r="0" b="0"/>
                <wp:wrapNone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6096"/>
                          <a:chOff x="0" y="0"/>
                          <a:chExt cx="1905000" cy="6096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190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6BE3D" id="Group 1156" o:spid="_x0000_s1026" style="position:absolute;margin-left:8.7pt;margin-top:0;width:150pt;height:.5pt;z-index:251659264" coordsize="190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">
                <v:shape id="Shape 184" o:spid="_x0000_s1027" style="position:absolute;width:19050;height:0;visibility:visible;mso-wrap-style:square;v-text-anchor:top" coordsize="190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XZsEA&#10;AADcAAAADwAAAGRycy9kb3ducmV2LnhtbERPzWrCQBC+F/oOyxS81U0ltBJdpQiC6CVVH2DIjkk0&#10;OxuzY4xv7xYKvc3H9zvz5eAa1VMXas8GPsYJKOLC25pLA8fD+n0KKgiyxcYzGXhQgOXi9WWOmfV3&#10;/qF+L6WKIRwyNFCJtJnWoajIYRj7ljhyJ985lAi7UtsO7zHcNXqSJJ/aYc2xocKWVhUVl/3NGdh9&#10;YS6TfkhPlzSR7ZHy8zXkxozehu8ZKKFB/sV/7o2N86cp/D4TL9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LF2bBAAAA3AAAAA8AAAAAAAAAAAAAAAAAmAIAAGRycy9kb3du&#10;cmV2LnhtbFBLBQYAAAAABAAEAPUAAACGAwAAAAA=&#10;" path="m,l1905000,e" filled="f" strokeweight=".48pt">
                  <v:path arrowok="t" textboxrect="0,0,190500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302</wp:posOffset>
                </wp:positionV>
                <wp:extent cx="1828800" cy="6096"/>
                <wp:effectExtent l="0" t="0" r="0" b="0"/>
                <wp:wrapNone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6"/>
                          <a:chOff x="0" y="0"/>
                          <a:chExt cx="1828800" cy="6096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1CA4E" id="Group 1157" o:spid="_x0000_s1026" style="position:absolute;margin-left:224.7pt;margin-top:0;width:2in;height:.5pt;z-index:251660288" coordsize="182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">
                <v:shape id="Shape 185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0z8QA&#10;AADcAAAADwAAAGRycy9kb3ducmV2LnhtbERP22rCQBB9L/gPywi+FN2kYJHoKlpaFAq1XvB5yI7Z&#10;YHY2ZNck7dd3C4W+zeFcZ7HqbSVaanzpWEE6SUAQ506XXCg4n97GMxA+IGusHJOCL/KwWg4eFphp&#10;1/GB2mMoRAxhn6ECE0KdSelzQxb9xNXEkbu6xmKIsCmkbrCL4baST0nyLC2WHBsM1vRiKL8d71bB&#10;Ju22j7v31/yjWpeX743Zt+lnq9Ro2K/nIAL14V/8597pOH82hd9n4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tM/EAAAA3AAAAA8AAAAAAAAAAAAAAAAAmAIAAGRycy9k&#10;b3ducmV2LnhtbFBLBQYAAAAABAAEAPUAAACJAwAAAAA=&#10;" path="m,l1828800,e" filled="f" strokeweight=".48pt">
                  <v:path arrowok="t" textboxrect="0,0,18288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Signature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3"/>
          <w:vertAlign w:val="superscript"/>
        </w:rPr>
        <w:t xml:space="preserve">  </w:t>
      </w:r>
      <w:r>
        <w:rPr>
          <w:rFonts w:ascii="Arial" w:eastAsia="Arial" w:hAnsi="Arial" w:cs="Arial"/>
          <w:sz w:val="3"/>
          <w:vertAlign w:val="superscript"/>
        </w:rPr>
        <w:tab/>
      </w:r>
      <w:r>
        <w:rPr>
          <w:rFonts w:ascii="Arial" w:eastAsia="Arial" w:hAnsi="Arial" w:cs="Arial"/>
          <w:sz w:val="24"/>
        </w:rPr>
        <w:t xml:space="preserve">Title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3"/>
          <w:vertAlign w:val="superscript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sectPr w:rsidR="00D55818" w:rsidSect="0005201A">
      <w:footerReference w:type="default" r:id="rId9"/>
      <w:pgSz w:w="12240" w:h="15840"/>
      <w:pgMar w:top="720" w:right="1397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9E" w:rsidRDefault="00F85D9E" w:rsidP="00F85D9E">
      <w:pPr>
        <w:spacing w:after="0" w:line="240" w:lineRule="auto"/>
      </w:pPr>
      <w:r>
        <w:separator/>
      </w:r>
    </w:p>
  </w:endnote>
  <w:endnote w:type="continuationSeparator" w:id="0">
    <w:p w:rsidR="00F85D9E" w:rsidRDefault="00F85D9E" w:rsidP="00F8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429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01A" w:rsidRDefault="0005201A">
        <w:pPr>
          <w:pStyle w:val="Foo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CE5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310ECF">
          <w:rPr>
            <w:noProof/>
          </w:rPr>
          <w:t>RFQ Professional Bond Counsel Service to BGJWSC</w:t>
        </w:r>
        <w:r>
          <w:rPr>
            <w:noProof/>
          </w:rPr>
          <w:tab/>
        </w:r>
        <w:r w:rsidR="009E5745">
          <w:rPr>
            <w:noProof/>
          </w:rPr>
          <w:t>Addendum 3</w:t>
        </w:r>
      </w:p>
    </w:sdtContent>
  </w:sdt>
  <w:p w:rsidR="0080375D" w:rsidRDefault="0080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9E" w:rsidRDefault="00F85D9E" w:rsidP="00F85D9E">
      <w:pPr>
        <w:spacing w:after="0" w:line="240" w:lineRule="auto"/>
      </w:pPr>
      <w:r>
        <w:separator/>
      </w:r>
    </w:p>
  </w:footnote>
  <w:footnote w:type="continuationSeparator" w:id="0">
    <w:p w:rsidR="00F85D9E" w:rsidRDefault="00F85D9E" w:rsidP="00F8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758"/>
    <w:multiLevelType w:val="hybridMultilevel"/>
    <w:tmpl w:val="C1D46E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F8903E4"/>
    <w:multiLevelType w:val="hybridMultilevel"/>
    <w:tmpl w:val="ACB8947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63514"/>
    <w:multiLevelType w:val="hybridMultilevel"/>
    <w:tmpl w:val="40B4C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43973"/>
    <w:multiLevelType w:val="hybridMultilevel"/>
    <w:tmpl w:val="F5C63696"/>
    <w:lvl w:ilvl="0" w:tplc="D7744032">
      <w:start w:val="1"/>
      <w:numFmt w:val="decimal"/>
      <w:lvlText w:val="%1."/>
      <w:lvlJc w:val="left"/>
      <w:pPr>
        <w:ind w:left="521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18"/>
    <w:rsid w:val="0003382E"/>
    <w:rsid w:val="0005201A"/>
    <w:rsid w:val="000950B2"/>
    <w:rsid w:val="00172D75"/>
    <w:rsid w:val="00216CE5"/>
    <w:rsid w:val="00233F27"/>
    <w:rsid w:val="00292F93"/>
    <w:rsid w:val="002C0FBB"/>
    <w:rsid w:val="00310ECF"/>
    <w:rsid w:val="006342B1"/>
    <w:rsid w:val="006D7193"/>
    <w:rsid w:val="00734DE9"/>
    <w:rsid w:val="00736664"/>
    <w:rsid w:val="007C328B"/>
    <w:rsid w:val="0080375D"/>
    <w:rsid w:val="00850958"/>
    <w:rsid w:val="008602FD"/>
    <w:rsid w:val="00977886"/>
    <w:rsid w:val="009E5745"/>
    <w:rsid w:val="00C548BB"/>
    <w:rsid w:val="00D55818"/>
    <w:rsid w:val="00EC19CE"/>
    <w:rsid w:val="00EE708E"/>
    <w:rsid w:val="00EF67E2"/>
    <w:rsid w:val="00F85D9E"/>
    <w:rsid w:val="00F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8389A6"/>
  <w15:docId w15:val="{E9499581-ECD7-48B8-9F8E-2AD28142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1"/>
      <w:jc w:val="right"/>
      <w:outlineLvl w:val="1"/>
    </w:pPr>
    <w:rPr>
      <w:rFonts w:ascii="Arial" w:eastAsia="Arial" w:hAnsi="Arial" w:cs="Arial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887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9E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9C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03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387F-37F2-4B5B-BF4D-045D7864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1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</dc:title>
  <dc:subject>Page 2 of 2</dc:subject>
  <dc:creator>Drexal D. Paulk</dc:creator>
  <cp:keywords/>
  <cp:lastModifiedBy>Christa Free</cp:lastModifiedBy>
  <cp:revision>10</cp:revision>
  <dcterms:created xsi:type="dcterms:W3CDTF">2017-10-06T16:43:00Z</dcterms:created>
  <dcterms:modified xsi:type="dcterms:W3CDTF">2017-10-09T18:47:00Z</dcterms:modified>
</cp:coreProperties>
</file>